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976A" w14:textId="65F4FEE4" w:rsidR="00020AA7" w:rsidRPr="00A237D2" w:rsidRDefault="00893CEF" w:rsidP="00020AA7">
      <w:pPr>
        <w:jc w:val="center"/>
        <w:rPr>
          <w:rFonts w:ascii="Arial" w:hAnsi="Arial" w:cs="Arial"/>
          <w:b/>
          <w:bCs/>
          <w:sz w:val="24"/>
        </w:rPr>
      </w:pPr>
      <w:r w:rsidRPr="00A237D2">
        <w:rPr>
          <w:rFonts w:ascii="Arial" w:hAnsi="Arial" w:cs="Arial"/>
          <w:b/>
          <w:bCs/>
          <w:sz w:val="24"/>
        </w:rPr>
        <w:t xml:space="preserve">Understanding </w:t>
      </w:r>
      <w:r w:rsidR="00EF2DD6" w:rsidRPr="00A237D2">
        <w:rPr>
          <w:rFonts w:ascii="Arial" w:hAnsi="Arial" w:cs="Arial"/>
          <w:b/>
          <w:bCs/>
          <w:sz w:val="24"/>
        </w:rPr>
        <w:t>cut-resistant</w:t>
      </w:r>
      <w:r w:rsidRPr="00A237D2">
        <w:rPr>
          <w:rFonts w:ascii="Arial" w:hAnsi="Arial" w:cs="Arial"/>
          <w:b/>
          <w:bCs/>
          <w:sz w:val="24"/>
        </w:rPr>
        <w:t xml:space="preserve"> gloves</w:t>
      </w:r>
    </w:p>
    <w:p w14:paraId="1A0AD57C" w14:textId="2D99A532" w:rsidR="005475EC" w:rsidRPr="006A34E2" w:rsidRDefault="005475EC" w:rsidP="005475EC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Cut-resistant</w:t>
      </w:r>
      <w:r w:rsidRPr="005475EC">
        <w:rPr>
          <w:rFonts w:ascii="Arial" w:hAnsi="Arial" w:cs="Arial"/>
          <w:sz w:val="24"/>
        </w:rPr>
        <w:t xml:space="preserve"> gloves (CRG) are </w:t>
      </w:r>
      <w:r>
        <w:rPr>
          <w:rFonts w:ascii="Arial" w:hAnsi="Arial" w:cs="Arial"/>
          <w:sz w:val="24"/>
        </w:rPr>
        <w:t xml:space="preserve">fundamental </w:t>
      </w:r>
      <w:r w:rsidRPr="005475EC">
        <w:rPr>
          <w:rFonts w:ascii="Arial" w:hAnsi="Arial" w:cs="Arial"/>
          <w:sz w:val="24"/>
        </w:rPr>
        <w:t xml:space="preserve">personal protective equipment (PPE) for many jobs. They are the last line of defense between an identified hazard and the </w:t>
      </w:r>
      <w:r>
        <w:rPr>
          <w:rFonts w:ascii="Arial" w:hAnsi="Arial" w:cs="Arial"/>
          <w:sz w:val="24"/>
        </w:rPr>
        <w:t>end user</w:t>
      </w:r>
      <w:r w:rsidRPr="005475EC">
        <w:rPr>
          <w:rFonts w:ascii="Arial" w:hAnsi="Arial" w:cs="Arial"/>
          <w:sz w:val="24"/>
        </w:rPr>
        <w:t>.</w:t>
      </w:r>
      <w:r w:rsidR="00A472B3">
        <w:rPr>
          <w:rFonts w:ascii="Arial" w:hAnsi="Arial" w:cs="Arial"/>
          <w:sz w:val="24"/>
        </w:rPr>
        <w:t xml:space="preserve"> T</w:t>
      </w:r>
      <w:r w:rsidR="00A472B3" w:rsidRPr="00A472B3">
        <w:rPr>
          <w:rFonts w:ascii="Arial" w:hAnsi="Arial" w:cs="Arial"/>
          <w:sz w:val="24"/>
        </w:rPr>
        <w:t xml:space="preserve">hese are </w:t>
      </w:r>
      <w:proofErr w:type="gramStart"/>
      <w:r w:rsidR="00C31093">
        <w:rPr>
          <w:rFonts w:ascii="Arial" w:hAnsi="Arial" w:cs="Arial"/>
          <w:sz w:val="24"/>
        </w:rPr>
        <w:t>gloves</w:t>
      </w:r>
      <w:proofErr w:type="gramEnd"/>
      <w:r w:rsidR="00A472B3" w:rsidRPr="00A472B3">
        <w:rPr>
          <w:rFonts w:ascii="Arial" w:hAnsi="Arial" w:cs="Arial"/>
          <w:sz w:val="24"/>
        </w:rPr>
        <w:t xml:space="preserve"> that </w:t>
      </w:r>
      <w:r w:rsidR="00A472B3" w:rsidRPr="00A472B3">
        <w:rPr>
          <w:rFonts w:ascii="Arial" w:hAnsi="Arial" w:cs="Arial"/>
          <w:b/>
          <w:bCs/>
          <w:i/>
          <w:iCs/>
          <w:sz w:val="24"/>
        </w:rPr>
        <w:t>resist</w:t>
      </w:r>
      <w:r w:rsidR="00A472B3" w:rsidRPr="00A472B3">
        <w:rPr>
          <w:rFonts w:ascii="Arial" w:hAnsi="Arial" w:cs="Arial"/>
          <w:sz w:val="24"/>
        </w:rPr>
        <w:t xml:space="preserve"> being cut. </w:t>
      </w:r>
      <w:r w:rsidR="00BD4B6A" w:rsidRPr="00BD4B6A">
        <w:rPr>
          <w:rFonts w:ascii="Arial" w:hAnsi="Arial" w:cs="Arial"/>
          <w:sz w:val="24"/>
        </w:rPr>
        <w:t xml:space="preserve">According to a recent OSHA study, </w:t>
      </w:r>
      <w:r w:rsidR="00BD4B6A" w:rsidRPr="00EA0A35">
        <w:rPr>
          <w:rFonts w:ascii="Arial" w:hAnsi="Arial" w:cs="Arial"/>
          <w:b/>
          <w:bCs/>
          <w:color w:val="FF0000"/>
          <w:sz w:val="24"/>
        </w:rPr>
        <w:t>70.9%</w:t>
      </w:r>
      <w:r w:rsidR="00BD4B6A" w:rsidRPr="00EA0A35">
        <w:rPr>
          <w:rFonts w:ascii="Arial" w:hAnsi="Arial" w:cs="Arial"/>
          <w:color w:val="FF0000"/>
          <w:sz w:val="24"/>
        </w:rPr>
        <w:t xml:space="preserve"> </w:t>
      </w:r>
      <w:r w:rsidR="00BD4B6A" w:rsidRPr="00BD4B6A">
        <w:rPr>
          <w:rFonts w:ascii="Arial" w:hAnsi="Arial" w:cs="Arial"/>
          <w:sz w:val="24"/>
        </w:rPr>
        <w:t xml:space="preserve">of hand injuries could have been prevented with safety gloves. </w:t>
      </w:r>
      <w:r w:rsidR="00A472B3" w:rsidRPr="00A472B3">
        <w:rPr>
          <w:rFonts w:ascii="Arial" w:hAnsi="Arial" w:cs="Arial"/>
          <w:sz w:val="24"/>
        </w:rPr>
        <w:t xml:space="preserve">They provide a barrier between the hand and the cutting sharp. </w:t>
      </w:r>
      <w:r w:rsidR="00091319" w:rsidRPr="00A472B3">
        <w:rPr>
          <w:rFonts w:ascii="Arial" w:hAnsi="Arial" w:cs="Arial"/>
          <w:sz w:val="24"/>
        </w:rPr>
        <w:t>But</w:t>
      </w:r>
      <w:r w:rsidR="00A472B3" w:rsidRPr="00A472B3">
        <w:rPr>
          <w:rFonts w:ascii="Arial" w:hAnsi="Arial" w:cs="Arial"/>
          <w:sz w:val="24"/>
        </w:rPr>
        <w:t xml:space="preserve"> they are </w:t>
      </w:r>
      <w:r w:rsidR="00A472B3" w:rsidRPr="00A472B3">
        <w:rPr>
          <w:rFonts w:ascii="Arial" w:hAnsi="Arial" w:cs="Arial"/>
          <w:b/>
          <w:bCs/>
          <w:sz w:val="24"/>
        </w:rPr>
        <w:t>not</w:t>
      </w:r>
      <w:r w:rsidR="00A472B3" w:rsidRPr="00A472B3">
        <w:rPr>
          <w:rFonts w:ascii="Arial" w:hAnsi="Arial" w:cs="Arial"/>
          <w:sz w:val="24"/>
        </w:rPr>
        <w:t> </w:t>
      </w:r>
      <w:proofErr w:type="gramStart"/>
      <w:r w:rsidR="00C31093">
        <w:rPr>
          <w:rFonts w:ascii="Arial" w:hAnsi="Arial" w:cs="Arial"/>
          <w:i/>
          <w:iCs/>
          <w:sz w:val="24"/>
        </w:rPr>
        <w:t>cut-proof</w:t>
      </w:r>
      <w:proofErr w:type="gramEnd"/>
      <w:r w:rsidR="00A472B3" w:rsidRPr="00D477BD">
        <w:rPr>
          <w:rFonts w:ascii="Arial" w:hAnsi="Arial" w:cs="Arial"/>
          <w:i/>
          <w:iCs/>
          <w:sz w:val="24"/>
          <w:highlight w:val="yellow"/>
        </w:rPr>
        <w:t>.</w:t>
      </w:r>
      <w:r w:rsidR="00D64639" w:rsidRPr="00D477BD">
        <w:rPr>
          <w:rFonts w:ascii="Arial" w:hAnsi="Arial" w:cs="Arial"/>
          <w:i/>
          <w:iCs/>
          <w:sz w:val="24"/>
          <w:highlight w:val="yellow"/>
        </w:rPr>
        <w:t xml:space="preserve"> A </w:t>
      </w:r>
      <w:r w:rsidR="00091319" w:rsidRPr="00D477BD">
        <w:rPr>
          <w:rFonts w:ascii="Arial" w:hAnsi="Arial" w:cs="Arial"/>
          <w:i/>
          <w:iCs/>
          <w:sz w:val="24"/>
          <w:highlight w:val="yellow"/>
        </w:rPr>
        <w:t>cut-resistant</w:t>
      </w:r>
      <w:r w:rsidR="00D64639" w:rsidRPr="00D477BD">
        <w:rPr>
          <w:rFonts w:ascii="Arial" w:hAnsi="Arial" w:cs="Arial"/>
          <w:i/>
          <w:iCs/>
          <w:sz w:val="24"/>
          <w:highlight w:val="yellow"/>
        </w:rPr>
        <w:t xml:space="preserve"> glove will provide some protection but </w:t>
      </w:r>
      <w:r w:rsidR="00D64639" w:rsidRPr="00D477BD">
        <w:rPr>
          <w:rFonts w:ascii="Arial" w:hAnsi="Arial" w:cs="Arial"/>
          <w:i/>
          <w:iCs/>
          <w:sz w:val="24"/>
          <w:highlight w:val="yellow"/>
          <w:u w:val="single"/>
        </w:rPr>
        <w:t>will not stop all cuts.</w:t>
      </w:r>
    </w:p>
    <w:p w14:paraId="790D30E1" w14:textId="03EA5EFF" w:rsidR="00E31E67" w:rsidRPr="00E31E67" w:rsidRDefault="00E31E67" w:rsidP="00E31E67">
      <w:pPr>
        <w:jc w:val="both"/>
        <w:rPr>
          <w:rFonts w:ascii="Arial" w:hAnsi="Arial" w:cs="Arial"/>
          <w:sz w:val="24"/>
        </w:rPr>
      </w:pPr>
      <w:r w:rsidRPr="00E31E67">
        <w:rPr>
          <w:rFonts w:ascii="Arial" w:hAnsi="Arial" w:cs="Arial"/>
          <w:sz w:val="24"/>
        </w:rPr>
        <w:t xml:space="preserve">Gloves get their cut resistance rating by undergoing a test under </w:t>
      </w:r>
      <w:r w:rsidRPr="00E31E67">
        <w:rPr>
          <w:rFonts w:ascii="Arial" w:hAnsi="Arial" w:cs="Arial"/>
          <w:sz w:val="24"/>
          <w:u w:val="single"/>
        </w:rPr>
        <w:t>artificial conditions</w:t>
      </w:r>
      <w:r w:rsidRPr="00E31E67">
        <w:rPr>
          <w:rFonts w:ascii="Arial" w:hAnsi="Arial" w:cs="Arial"/>
          <w:sz w:val="24"/>
        </w:rPr>
        <w:t>. The approved testing methods determine how much force is required to cut through the glove’s material.</w:t>
      </w:r>
    </w:p>
    <w:p w14:paraId="024C183C" w14:textId="139BBE2B" w:rsidR="00E31E67" w:rsidRDefault="006248B7" w:rsidP="00E31E67">
      <w:pPr>
        <w:jc w:val="both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i/>
          <w:iCs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52EAE583" wp14:editId="71329228">
            <wp:simplePos x="0" y="0"/>
            <wp:positionH relativeFrom="column">
              <wp:posOffset>150495</wp:posOffset>
            </wp:positionH>
            <wp:positionV relativeFrom="paragraph">
              <wp:posOffset>1235075</wp:posOffset>
            </wp:positionV>
            <wp:extent cx="5679440" cy="3420745"/>
            <wp:effectExtent l="0" t="0" r="0" b="8255"/>
            <wp:wrapSquare wrapText="bothSides"/>
            <wp:docPr id="5869975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8"/>
                    <a:stretch/>
                  </pic:blipFill>
                  <pic:spPr bwMode="auto">
                    <a:xfrm>
                      <a:off x="0" y="0"/>
                      <a:ext cx="567944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E67" w:rsidRPr="00E31E67">
        <w:rPr>
          <w:rFonts w:ascii="Arial" w:hAnsi="Arial" w:cs="Arial"/>
          <w:sz w:val="24"/>
        </w:rPr>
        <w:t xml:space="preserve">These tests do </w:t>
      </w:r>
      <w:r w:rsidR="00E31E67" w:rsidRPr="00E31E67">
        <w:rPr>
          <w:rFonts w:ascii="Arial" w:hAnsi="Arial" w:cs="Arial"/>
          <w:sz w:val="24"/>
          <w:u w:val="single"/>
        </w:rPr>
        <w:t>not reflect real-world industrial situations</w:t>
      </w:r>
      <w:r w:rsidR="00E31E67" w:rsidRPr="00E31E67">
        <w:rPr>
          <w:rFonts w:ascii="Arial" w:hAnsi="Arial" w:cs="Arial"/>
          <w:sz w:val="24"/>
        </w:rPr>
        <w:t xml:space="preserve">, applications, or conditions. Still, they are the best </w:t>
      </w:r>
      <w:r w:rsidR="00C31093">
        <w:rPr>
          <w:rFonts w:ascii="Arial" w:hAnsi="Arial" w:cs="Arial"/>
          <w:sz w:val="24"/>
        </w:rPr>
        <w:t xml:space="preserve">method currently available for testing cut resistance. At least three cut resistance testing methods are </w:t>
      </w:r>
      <w:r w:rsidR="00830B84">
        <w:rPr>
          <w:rFonts w:ascii="Arial" w:hAnsi="Arial" w:cs="Arial"/>
          <w:sz w:val="24"/>
        </w:rPr>
        <w:t xml:space="preserve">currently in </w:t>
      </w:r>
      <w:r w:rsidR="00E31E67" w:rsidRPr="00E31E67">
        <w:rPr>
          <w:rFonts w:ascii="Arial" w:hAnsi="Arial" w:cs="Arial"/>
          <w:sz w:val="24"/>
        </w:rPr>
        <w:t xml:space="preserve">use. </w:t>
      </w:r>
      <w:r w:rsidR="00444175">
        <w:rPr>
          <w:rFonts w:ascii="Arial" w:hAnsi="Arial" w:cs="Arial"/>
          <w:sz w:val="24"/>
        </w:rPr>
        <w:t xml:space="preserve">In </w:t>
      </w:r>
      <w:r w:rsidR="00990D41">
        <w:rPr>
          <w:rFonts w:ascii="Arial" w:hAnsi="Arial" w:cs="Arial"/>
          <w:sz w:val="24"/>
        </w:rPr>
        <w:t>America</w:t>
      </w:r>
      <w:r w:rsidR="00990D41" w:rsidRPr="00990D41">
        <w:rPr>
          <w:rFonts w:ascii="Arial" w:hAnsi="Arial" w:cs="Arial"/>
          <w:sz w:val="24"/>
        </w:rPr>
        <w:t>, the </w:t>
      </w:r>
      <w:hyperlink r:id="rId7" w:history="1">
        <w:r w:rsidR="00990D41" w:rsidRPr="00990D41">
          <w:rPr>
            <w:rStyle w:val="Hyperlink"/>
            <w:rFonts w:ascii="Arial" w:hAnsi="Arial" w:cs="Arial"/>
            <w:sz w:val="24"/>
          </w:rPr>
          <w:t>ANSI/ISEA 105</w:t>
        </w:r>
      </w:hyperlink>
      <w:r w:rsidR="00990D41" w:rsidRPr="00990D41">
        <w:rPr>
          <w:rFonts w:ascii="Arial" w:hAnsi="Arial" w:cs="Arial"/>
          <w:sz w:val="24"/>
        </w:rPr>
        <w:t> methodology and the descriptors are valid for use in the glove selection process. </w:t>
      </w:r>
      <w:hyperlink r:id="rId8" w:history="1">
        <w:r w:rsidR="00770B18" w:rsidRPr="00770B18">
          <w:rPr>
            <w:rStyle w:val="Hyperlink"/>
            <w:rFonts w:ascii="Arial" w:hAnsi="Arial" w:cs="Arial"/>
            <w:sz w:val="24"/>
          </w:rPr>
          <w:t>ANSI</w:t>
        </w:r>
      </w:hyperlink>
      <w:r w:rsidR="00770B18" w:rsidRPr="00770B18">
        <w:rPr>
          <w:rFonts w:ascii="Arial" w:hAnsi="Arial" w:cs="Arial"/>
          <w:sz w:val="24"/>
        </w:rPr>
        <w:t xml:space="preserve"> ranks the level of cut resistance from A1 to A9. </w:t>
      </w:r>
      <w:r w:rsidR="00770B18" w:rsidRPr="00770B18">
        <w:rPr>
          <w:rFonts w:ascii="Arial" w:hAnsi="Arial" w:cs="Arial"/>
          <w:i/>
          <w:iCs/>
          <w:sz w:val="24"/>
          <w:highlight w:val="yellow"/>
          <w:u w:val="single"/>
        </w:rPr>
        <w:t xml:space="preserve">A higher number indicates that the glove material resisted a higher level of cutting force during </w:t>
      </w:r>
      <w:r w:rsidR="00C31093" w:rsidRPr="00770B18">
        <w:rPr>
          <w:rFonts w:ascii="Arial" w:hAnsi="Arial" w:cs="Arial"/>
          <w:i/>
          <w:iCs/>
          <w:sz w:val="24"/>
          <w:highlight w:val="yellow"/>
          <w:u w:val="single"/>
        </w:rPr>
        <w:t>testing.</w:t>
      </w:r>
    </w:p>
    <w:p w14:paraId="73912DCE" w14:textId="466E2B11" w:rsidR="008D7AE6" w:rsidRDefault="007D548B" w:rsidP="005475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7D548B">
        <w:rPr>
          <w:rFonts w:ascii="Arial" w:hAnsi="Arial" w:cs="Arial"/>
          <w:sz w:val="24"/>
        </w:rPr>
        <w:t xml:space="preserve">onsult suppliers and manufacturers. </w:t>
      </w:r>
      <w:r>
        <w:rPr>
          <w:rFonts w:ascii="Arial" w:hAnsi="Arial" w:cs="Arial"/>
          <w:sz w:val="24"/>
        </w:rPr>
        <w:t>Ask</w:t>
      </w:r>
      <w:r w:rsidRPr="007D548B">
        <w:rPr>
          <w:rFonts w:ascii="Arial" w:hAnsi="Arial" w:cs="Arial"/>
          <w:sz w:val="24"/>
        </w:rPr>
        <w:t xml:space="preserve"> people in industries like yours and </w:t>
      </w:r>
      <w:r w:rsidR="00506666">
        <w:rPr>
          <w:rFonts w:ascii="Arial" w:hAnsi="Arial" w:cs="Arial"/>
          <w:sz w:val="24"/>
        </w:rPr>
        <w:t>seek</w:t>
      </w:r>
      <w:r w:rsidRPr="007D548B">
        <w:rPr>
          <w:rFonts w:ascii="Arial" w:hAnsi="Arial" w:cs="Arial"/>
          <w:sz w:val="24"/>
        </w:rPr>
        <w:t xml:space="preserve"> their advice on selecting the </w:t>
      </w:r>
      <w:r w:rsidR="00C53DBB">
        <w:rPr>
          <w:rFonts w:ascii="Arial" w:hAnsi="Arial" w:cs="Arial"/>
          <w:sz w:val="24"/>
        </w:rPr>
        <w:t xml:space="preserve">right style and rating. </w:t>
      </w:r>
      <w:r w:rsidRPr="007D548B">
        <w:rPr>
          <w:rFonts w:ascii="Arial" w:hAnsi="Arial" w:cs="Arial"/>
          <w:sz w:val="24"/>
        </w:rPr>
        <w:t>Get the safety committee involved. They can speak to a variety of concerns beyond the cut resistance level.</w:t>
      </w:r>
      <w:r w:rsidR="006248B7">
        <w:rPr>
          <w:rFonts w:ascii="Arial" w:hAnsi="Arial" w:cs="Arial"/>
          <w:sz w:val="24"/>
        </w:rPr>
        <w:t xml:space="preserve"> </w:t>
      </w:r>
      <w:r w:rsidR="008D7AE6">
        <w:rPr>
          <w:rFonts w:ascii="Arial" w:hAnsi="Arial" w:cs="Arial"/>
          <w:sz w:val="24"/>
        </w:rPr>
        <w:t xml:space="preserve">An excellent source of additional information can be found at: </w:t>
      </w:r>
      <w:hyperlink r:id="rId9" w:history="1">
        <w:r w:rsidR="008D7AE6" w:rsidRPr="00187AF5">
          <w:rPr>
            <w:rStyle w:val="Hyperlink"/>
            <w:rFonts w:ascii="Arial" w:hAnsi="Arial" w:cs="Arial"/>
            <w:sz w:val="24"/>
          </w:rPr>
          <w:t>https://www.ishn.com/ext/resources/Resources/ebooks/I</w:t>
        </w:r>
        <w:r w:rsidR="008D7AE6" w:rsidRPr="00187AF5">
          <w:rPr>
            <w:rStyle w:val="Hyperlink"/>
            <w:rFonts w:ascii="Arial" w:hAnsi="Arial" w:cs="Arial"/>
            <w:sz w:val="24"/>
          </w:rPr>
          <w:t>SHN-r6092616.pdf</w:t>
        </w:r>
      </w:hyperlink>
    </w:p>
    <w:sectPr w:rsidR="008D7A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A677B" w14:textId="77777777" w:rsidR="00004DB0" w:rsidRDefault="00004DB0" w:rsidP="0095598C">
      <w:pPr>
        <w:spacing w:after="0" w:line="240" w:lineRule="auto"/>
      </w:pPr>
      <w:r>
        <w:separator/>
      </w:r>
    </w:p>
  </w:endnote>
  <w:endnote w:type="continuationSeparator" w:id="0">
    <w:p w14:paraId="3BD36CB9" w14:textId="77777777" w:rsidR="00004DB0" w:rsidRDefault="00004DB0" w:rsidP="009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5824" w14:textId="77777777" w:rsidR="008D7AE6" w:rsidRDefault="008D7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770" w14:textId="41FD3DCE" w:rsidR="00CF10D4" w:rsidRPr="00CF10D4" w:rsidRDefault="00CF10D4" w:rsidP="00CF10D4">
    <w:pPr>
      <w:pStyle w:val="Footer"/>
    </w:pPr>
    <w:r w:rsidRPr="00CF10D4">
      <w:t xml:space="preserve">These talks are distributed with the hope that they spark some dialog. Feel free to use them as the basis for a </w:t>
    </w:r>
    <w:r w:rsidR="008D7AE6">
      <w:t>toolbox</w:t>
    </w:r>
    <w:r w:rsidRPr="00CF10D4">
      <w:t xml:space="preserve"> talk with your colleagues, clients, safety committee</w:t>
    </w:r>
    <w:r>
      <w:t xml:space="preserve"> members or employees.</w:t>
    </w:r>
    <w:r>
      <w:tab/>
      <w:t xml:space="preserve">HTT #: </w:t>
    </w:r>
    <w:r w:rsidR="008D7AE6">
      <w:t>101</w:t>
    </w:r>
  </w:p>
  <w:p w14:paraId="7D699771" w14:textId="77777777" w:rsidR="0095598C" w:rsidRDefault="00955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9866" w14:textId="77777777" w:rsidR="008D7AE6" w:rsidRDefault="008D7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8717E" w14:textId="77777777" w:rsidR="00004DB0" w:rsidRDefault="00004DB0" w:rsidP="0095598C">
      <w:pPr>
        <w:spacing w:after="0" w:line="240" w:lineRule="auto"/>
      </w:pPr>
      <w:r>
        <w:separator/>
      </w:r>
    </w:p>
  </w:footnote>
  <w:footnote w:type="continuationSeparator" w:id="0">
    <w:p w14:paraId="64631989" w14:textId="77777777" w:rsidR="00004DB0" w:rsidRDefault="00004DB0" w:rsidP="009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48DC" w14:textId="77777777" w:rsidR="008D7AE6" w:rsidRDefault="008D7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76F" w14:textId="77777777" w:rsidR="0095598C" w:rsidRDefault="0095598C">
    <w:pPr>
      <w:pStyle w:val="Header"/>
    </w:pPr>
    <w:r w:rsidRPr="0095598C">
      <w:rPr>
        <w:rFonts w:ascii="Arial" w:eastAsia="Calibri" w:hAnsi="Arial" w:cs="Arial"/>
        <w:b/>
        <w:noProof/>
        <w:sz w:val="48"/>
      </w:rPr>
      <w:drawing>
        <wp:inline distT="0" distB="0" distL="0" distR="0" wp14:anchorId="7D699772" wp14:editId="7D699773">
          <wp:extent cx="5956346" cy="70343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64" cy="704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2FD6" w14:textId="77777777" w:rsidR="008D7AE6" w:rsidRDefault="008D7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8C"/>
    <w:rsid w:val="00004DB0"/>
    <w:rsid w:val="00020AA7"/>
    <w:rsid w:val="00030F5F"/>
    <w:rsid w:val="00091319"/>
    <w:rsid w:val="00131BAA"/>
    <w:rsid w:val="00165540"/>
    <w:rsid w:val="001D5E81"/>
    <w:rsid w:val="00244BED"/>
    <w:rsid w:val="00297318"/>
    <w:rsid w:val="002E75B3"/>
    <w:rsid w:val="00444175"/>
    <w:rsid w:val="005047F7"/>
    <w:rsid w:val="00506666"/>
    <w:rsid w:val="005475EC"/>
    <w:rsid w:val="00563CA0"/>
    <w:rsid w:val="006248B7"/>
    <w:rsid w:val="00627089"/>
    <w:rsid w:val="006A34E2"/>
    <w:rsid w:val="00770B18"/>
    <w:rsid w:val="00781A88"/>
    <w:rsid w:val="007D548B"/>
    <w:rsid w:val="00806E11"/>
    <w:rsid w:val="00830B84"/>
    <w:rsid w:val="00893CEF"/>
    <w:rsid w:val="008D7AE6"/>
    <w:rsid w:val="00954B67"/>
    <w:rsid w:val="0095598C"/>
    <w:rsid w:val="00990D41"/>
    <w:rsid w:val="00A237D2"/>
    <w:rsid w:val="00A472B3"/>
    <w:rsid w:val="00B715FB"/>
    <w:rsid w:val="00BD4B6A"/>
    <w:rsid w:val="00C31093"/>
    <w:rsid w:val="00C47777"/>
    <w:rsid w:val="00C53DBB"/>
    <w:rsid w:val="00CF10D4"/>
    <w:rsid w:val="00D05993"/>
    <w:rsid w:val="00D36CBD"/>
    <w:rsid w:val="00D477BD"/>
    <w:rsid w:val="00D64639"/>
    <w:rsid w:val="00E22783"/>
    <w:rsid w:val="00E31E67"/>
    <w:rsid w:val="00EA0A35"/>
    <w:rsid w:val="00EF2DD6"/>
    <w:rsid w:val="00F0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99769"/>
  <w15:chartTrackingRefBased/>
  <w15:docId w15:val="{756041C2-B679-4336-A1C5-9F779700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98C"/>
  </w:style>
  <w:style w:type="paragraph" w:styleId="Footer">
    <w:name w:val="footer"/>
    <w:basedOn w:val="Normal"/>
    <w:link w:val="FooterChar"/>
    <w:uiPriority w:val="99"/>
    <w:unhideWhenUsed/>
    <w:rsid w:val="0095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98C"/>
  </w:style>
  <w:style w:type="character" w:styleId="Hyperlink">
    <w:name w:val="Hyperlink"/>
    <w:basedOn w:val="DefaultParagraphFont"/>
    <w:uiPriority w:val="99"/>
    <w:unhideWhenUsed/>
    <w:rsid w:val="00990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D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opedia.com/definition/19/american-national-standards-institute-ans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ebstore.ansi.org/standards/isea/ansiisea105201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shn.com/ext/resources/Resources/ebooks/ISHN-r60926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1578</Characters>
  <Application>Microsoft Office Word</Application>
  <DocSecurity>0</DocSecurity>
  <Lines>23</Lines>
  <Paragraphs>6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Spencer</dc:creator>
  <cp:keywords/>
  <dc:description/>
  <cp:lastModifiedBy>Howard Spencer</cp:lastModifiedBy>
  <cp:revision>35</cp:revision>
  <dcterms:created xsi:type="dcterms:W3CDTF">2024-12-28T20:10:00Z</dcterms:created>
  <dcterms:modified xsi:type="dcterms:W3CDTF">2024-12-30T00:24:00Z</dcterms:modified>
</cp:coreProperties>
</file>