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67" w:rsidRPr="00034167" w:rsidRDefault="00034167" w:rsidP="00034167">
      <w:pPr>
        <w:spacing w:after="80"/>
        <w:jc w:val="center"/>
        <w:rPr>
          <w:rFonts w:ascii="Arial Black" w:hAnsi="Arial Black"/>
          <w:sz w:val="14"/>
        </w:rPr>
      </w:pPr>
    </w:p>
    <w:p w:rsidR="00AF54F5" w:rsidRPr="00957B7B" w:rsidRDefault="00E85AD4" w:rsidP="00034167">
      <w:pPr>
        <w:spacing w:after="80"/>
        <w:jc w:val="center"/>
        <w:rPr>
          <w:rFonts w:ascii="Arial Black" w:hAnsi="Arial Black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142875</wp:posOffset>
            </wp:positionV>
            <wp:extent cx="838200" cy="1153160"/>
            <wp:effectExtent l="0" t="0" r="0" b="8890"/>
            <wp:wrapTight wrapText="bothSides">
              <wp:wrapPolygon edited="0">
                <wp:start x="0" y="0"/>
                <wp:lineTo x="0" y="21410"/>
                <wp:lineTo x="21109" y="21410"/>
                <wp:lineTo x="21109" y="0"/>
                <wp:lineTo x="0" y="0"/>
              </wp:wrapPolygon>
            </wp:wrapTight>
            <wp:docPr id="2" name="Picture 2" descr="Image result for pump H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ump Handl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5" r="13665"/>
                    <a:stretch/>
                  </pic:blipFill>
                  <pic:spPr bwMode="auto">
                    <a:xfrm>
                      <a:off x="0" y="0"/>
                      <a:ext cx="8382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AE4" w:rsidRPr="00957B7B">
        <w:rPr>
          <w:rFonts w:ascii="Arial Black" w:hAnsi="Arial Black"/>
          <w:sz w:val="24"/>
        </w:rPr>
        <w:t xml:space="preserve">Miasma – </w:t>
      </w:r>
      <w:r w:rsidR="009D4DA3">
        <w:rPr>
          <w:rFonts w:ascii="Arial Black" w:hAnsi="Arial Black"/>
          <w:sz w:val="24"/>
        </w:rPr>
        <w:t>T</w:t>
      </w:r>
      <w:r w:rsidR="0069018F">
        <w:rPr>
          <w:rFonts w:ascii="Arial Black" w:hAnsi="Arial Black"/>
          <w:sz w:val="24"/>
        </w:rPr>
        <w:t>he S</w:t>
      </w:r>
      <w:r w:rsidR="00E57AE4" w:rsidRPr="00957B7B">
        <w:rPr>
          <w:rFonts w:ascii="Arial Black" w:hAnsi="Arial Black"/>
          <w:sz w:val="24"/>
        </w:rPr>
        <w:t xml:space="preserve">ource </w:t>
      </w:r>
      <w:r w:rsidR="00FE401E">
        <w:rPr>
          <w:rFonts w:ascii="Arial Black" w:hAnsi="Arial Black"/>
          <w:sz w:val="24"/>
        </w:rPr>
        <w:t xml:space="preserve">of </w:t>
      </w:r>
      <w:r w:rsidR="009D4DA3">
        <w:rPr>
          <w:rFonts w:ascii="Arial Black" w:hAnsi="Arial Black"/>
          <w:sz w:val="24"/>
        </w:rPr>
        <w:t>Injuries</w:t>
      </w:r>
      <w:r w:rsidR="00E57AE4" w:rsidRPr="00957B7B">
        <w:rPr>
          <w:rFonts w:ascii="Arial Black" w:hAnsi="Arial Black"/>
          <w:sz w:val="24"/>
        </w:rPr>
        <w:t>?</w:t>
      </w:r>
    </w:p>
    <w:p w:rsidR="00972705" w:rsidRPr="004C561D" w:rsidRDefault="00957B7B" w:rsidP="00B3774B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417080">
        <w:rPr>
          <w:rFonts w:ascii="Arial" w:hAnsi="Arial" w:cs="Arial"/>
          <w:sz w:val="24"/>
        </w:rPr>
        <w:t xml:space="preserve">When we look </w:t>
      </w:r>
      <w:r w:rsidR="00417080">
        <w:rPr>
          <w:rFonts w:ascii="Arial" w:hAnsi="Arial" w:cs="Arial"/>
          <w:sz w:val="24"/>
        </w:rPr>
        <w:t>at</w:t>
      </w:r>
      <w:r w:rsidRPr="00417080">
        <w:rPr>
          <w:rFonts w:ascii="Arial" w:hAnsi="Arial" w:cs="Arial"/>
          <w:sz w:val="24"/>
        </w:rPr>
        <w:t xml:space="preserve"> the history of </w:t>
      </w:r>
      <w:r w:rsidRPr="00177057">
        <w:rPr>
          <w:rFonts w:ascii="Arial" w:hAnsi="Arial" w:cs="Arial"/>
          <w:sz w:val="24"/>
          <w:u w:val="single"/>
        </w:rPr>
        <w:t>germ theory</w:t>
      </w:r>
      <w:r w:rsidRPr="00417080">
        <w:rPr>
          <w:rFonts w:ascii="Arial" w:hAnsi="Arial" w:cs="Arial"/>
          <w:sz w:val="24"/>
        </w:rPr>
        <w:t xml:space="preserve"> we see that before the microscope there were many speculations about the cause</w:t>
      </w:r>
      <w:r w:rsidR="0085724D" w:rsidRPr="00417080">
        <w:rPr>
          <w:rFonts w:ascii="Arial" w:hAnsi="Arial" w:cs="Arial"/>
          <w:sz w:val="24"/>
        </w:rPr>
        <w:t>s</w:t>
      </w:r>
      <w:r w:rsidRPr="00417080">
        <w:rPr>
          <w:rFonts w:ascii="Arial" w:hAnsi="Arial" w:cs="Arial"/>
          <w:sz w:val="24"/>
        </w:rPr>
        <w:t xml:space="preserve"> of disease.  One was thought to be a mysterious unrecognizable force called </w:t>
      </w:r>
      <w:r w:rsidRPr="00417080">
        <w:rPr>
          <w:rFonts w:ascii="Arial" w:hAnsi="Arial" w:cs="Arial"/>
          <w:i/>
          <w:sz w:val="24"/>
        </w:rPr>
        <w:t>Miasma</w:t>
      </w:r>
      <w:r w:rsidR="00417080">
        <w:rPr>
          <w:rFonts w:ascii="Arial" w:hAnsi="Arial" w:cs="Arial"/>
          <w:i/>
          <w:sz w:val="24"/>
        </w:rPr>
        <w:t>,</w:t>
      </w:r>
      <w:r w:rsidRPr="00417080">
        <w:rPr>
          <w:rFonts w:ascii="Arial" w:hAnsi="Arial" w:cs="Arial"/>
          <w:sz w:val="24"/>
        </w:rPr>
        <w:t xml:space="preserve"> define</w:t>
      </w:r>
      <w:r w:rsidR="00417080">
        <w:rPr>
          <w:rFonts w:ascii="Arial" w:hAnsi="Arial" w:cs="Arial"/>
          <w:sz w:val="24"/>
        </w:rPr>
        <w:t>d</w:t>
      </w:r>
      <w:r w:rsidRPr="00417080">
        <w:rPr>
          <w:rFonts w:ascii="Arial" w:hAnsi="Arial" w:cs="Arial"/>
          <w:sz w:val="24"/>
        </w:rPr>
        <w:t xml:space="preserve"> as a</w:t>
      </w:r>
      <w:r w:rsidR="00E57AE4" w:rsidRPr="00417080">
        <w:rPr>
          <w:rFonts w:ascii="Arial" w:hAnsi="Arial" w:cs="Arial"/>
          <w:sz w:val="24"/>
        </w:rPr>
        <w:t xml:space="preserve"> noxious atmosphere</w:t>
      </w:r>
      <w:r w:rsidR="00177057">
        <w:rPr>
          <w:rFonts w:ascii="Arial" w:hAnsi="Arial" w:cs="Arial"/>
          <w:sz w:val="24"/>
        </w:rPr>
        <w:t>, odor</w:t>
      </w:r>
      <w:r w:rsidR="00E57AE4" w:rsidRPr="00417080">
        <w:rPr>
          <w:rFonts w:ascii="Arial" w:hAnsi="Arial" w:cs="Arial"/>
          <w:sz w:val="24"/>
        </w:rPr>
        <w:t xml:space="preserve"> or influence.</w:t>
      </w:r>
      <w:r w:rsidR="004C561D">
        <w:rPr>
          <w:rFonts w:ascii="Arial" w:hAnsi="Arial" w:cs="Arial"/>
          <w:sz w:val="24"/>
        </w:rPr>
        <w:t xml:space="preserve"> A fantastic read is Steven Johnson’s excellent book;</w:t>
      </w:r>
      <w:r w:rsidR="002179C8">
        <w:rPr>
          <w:rFonts w:ascii="Arial" w:hAnsi="Arial" w:cs="Arial"/>
          <w:sz w:val="24"/>
        </w:rPr>
        <w:t xml:space="preserve"> </w:t>
      </w:r>
      <w:r w:rsidR="004C561D" w:rsidRPr="004C561D">
        <w:rPr>
          <w:rFonts w:ascii="Arial" w:hAnsi="Arial" w:cs="Arial"/>
          <w:i/>
          <w:sz w:val="24"/>
        </w:rPr>
        <w:t>The Ghost Map</w:t>
      </w:r>
      <w:r w:rsidR="004C561D">
        <w:rPr>
          <w:rFonts w:ascii="Arial" w:hAnsi="Arial" w:cs="Arial"/>
          <w:sz w:val="24"/>
        </w:rPr>
        <w:t xml:space="preserve"> that sheds incredible light on the Miasma theory.</w:t>
      </w:r>
    </w:p>
    <w:p w:rsidR="00E57AE4" w:rsidRPr="00417080" w:rsidRDefault="00417080" w:rsidP="00B3774B">
      <w:pPr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3C2D81" w:rsidRPr="00417080">
        <w:rPr>
          <w:rFonts w:ascii="Arial" w:hAnsi="Arial" w:cs="Arial"/>
          <w:sz w:val="24"/>
        </w:rPr>
        <w:t>he concept of communicable diseases was unkno</w:t>
      </w:r>
      <w:r w:rsidR="00D4099A" w:rsidRPr="00417080">
        <w:rPr>
          <w:rFonts w:ascii="Arial" w:hAnsi="Arial" w:cs="Arial"/>
          <w:sz w:val="24"/>
        </w:rPr>
        <w:t xml:space="preserve">wn prior to the American </w:t>
      </w:r>
      <w:bookmarkStart w:id="0" w:name="_GoBack"/>
      <w:bookmarkEnd w:id="0"/>
      <w:r w:rsidR="00D4099A" w:rsidRPr="00417080">
        <w:rPr>
          <w:rFonts w:ascii="Arial" w:hAnsi="Arial" w:cs="Arial"/>
          <w:sz w:val="24"/>
        </w:rPr>
        <w:t>Civil W</w:t>
      </w:r>
      <w:r w:rsidR="003C2D81" w:rsidRPr="00417080">
        <w:rPr>
          <w:rFonts w:ascii="Arial" w:hAnsi="Arial" w:cs="Arial"/>
          <w:sz w:val="24"/>
        </w:rPr>
        <w:t>ar.  For some diseases it was widely believed that the illness was hereditary</w:t>
      </w:r>
      <w:r w:rsidR="00FE401E">
        <w:rPr>
          <w:rFonts w:ascii="Arial" w:hAnsi="Arial" w:cs="Arial"/>
          <w:sz w:val="24"/>
        </w:rPr>
        <w:t xml:space="preserve">, </w:t>
      </w:r>
      <w:r w:rsidR="00FE401E" w:rsidRPr="00FE401E">
        <w:rPr>
          <w:rFonts w:ascii="Arial" w:hAnsi="Arial" w:cs="Arial"/>
          <w:sz w:val="24"/>
        </w:rPr>
        <w:t>linked to poor habits</w:t>
      </w:r>
      <w:r w:rsidR="00FE401E">
        <w:rPr>
          <w:rFonts w:ascii="Arial" w:hAnsi="Arial" w:cs="Arial"/>
          <w:sz w:val="24"/>
        </w:rPr>
        <w:t xml:space="preserve">, or </w:t>
      </w:r>
      <w:r w:rsidR="00FE401E" w:rsidRPr="00FE401E">
        <w:rPr>
          <w:rFonts w:ascii="Arial" w:hAnsi="Arial" w:cs="Arial"/>
          <w:sz w:val="24"/>
        </w:rPr>
        <w:t>caught from being near a sick person</w:t>
      </w:r>
      <w:r w:rsidR="00FE401E">
        <w:rPr>
          <w:rFonts w:ascii="Arial" w:hAnsi="Arial" w:cs="Arial"/>
          <w:sz w:val="24"/>
        </w:rPr>
        <w:t>.</w:t>
      </w:r>
    </w:p>
    <w:p w:rsidR="001A0035" w:rsidRPr="00417080" w:rsidRDefault="001A0035" w:rsidP="00B3774B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417080">
        <w:rPr>
          <w:rFonts w:ascii="Arial" w:hAnsi="Arial" w:cs="Arial"/>
          <w:sz w:val="24"/>
        </w:rPr>
        <w:t>I have heard similar generalizations about the causes of accidents.  Some people wrongfully believe that there are “</w:t>
      </w:r>
      <w:r w:rsidRPr="0067510F">
        <w:rPr>
          <w:rFonts w:ascii="Arial" w:hAnsi="Arial" w:cs="Arial"/>
          <w:i/>
          <w:sz w:val="24"/>
        </w:rPr>
        <w:t>accident prone</w:t>
      </w:r>
      <w:r w:rsidR="0067510F">
        <w:rPr>
          <w:rFonts w:ascii="Arial" w:hAnsi="Arial" w:cs="Arial"/>
          <w:sz w:val="24"/>
        </w:rPr>
        <w:t>” people</w:t>
      </w:r>
      <w:r w:rsidRPr="00417080">
        <w:rPr>
          <w:rFonts w:ascii="Arial" w:hAnsi="Arial" w:cs="Arial"/>
          <w:sz w:val="24"/>
        </w:rPr>
        <w:t>.</w:t>
      </w:r>
      <w:r w:rsidR="003532CF" w:rsidRPr="00417080">
        <w:rPr>
          <w:rFonts w:ascii="Arial" w:hAnsi="Arial" w:cs="Arial"/>
          <w:sz w:val="24"/>
        </w:rPr>
        <w:t xml:space="preserve"> </w:t>
      </w:r>
      <w:r w:rsidR="0067510F">
        <w:rPr>
          <w:rFonts w:ascii="Arial" w:hAnsi="Arial" w:cs="Arial"/>
          <w:sz w:val="24"/>
        </w:rPr>
        <w:t>I</w:t>
      </w:r>
      <w:r w:rsidR="003532CF" w:rsidRPr="00417080">
        <w:rPr>
          <w:rFonts w:ascii="Arial" w:hAnsi="Arial" w:cs="Arial"/>
          <w:sz w:val="24"/>
        </w:rPr>
        <w:t xml:space="preserve">n the pre-worker’s compensation </w:t>
      </w:r>
      <w:r w:rsidR="00FE401E">
        <w:rPr>
          <w:rFonts w:ascii="Arial" w:hAnsi="Arial" w:cs="Arial"/>
          <w:sz w:val="24"/>
        </w:rPr>
        <w:t>times</w:t>
      </w:r>
      <w:r w:rsidR="003532CF" w:rsidRPr="00417080">
        <w:rPr>
          <w:rFonts w:ascii="Arial" w:hAnsi="Arial" w:cs="Arial"/>
          <w:sz w:val="24"/>
        </w:rPr>
        <w:t xml:space="preserve"> there was</w:t>
      </w:r>
      <w:r w:rsidR="00A36274" w:rsidRPr="00417080">
        <w:rPr>
          <w:rFonts w:ascii="Arial" w:hAnsi="Arial" w:cs="Arial"/>
          <w:sz w:val="24"/>
        </w:rPr>
        <w:t>:</w:t>
      </w:r>
      <w:r w:rsidR="003532CF" w:rsidRPr="00417080">
        <w:rPr>
          <w:rFonts w:ascii="Arial" w:hAnsi="Arial" w:cs="Arial"/>
          <w:sz w:val="24"/>
        </w:rPr>
        <w:t xml:space="preserve"> “</w:t>
      </w:r>
      <w:r w:rsidR="003532CF" w:rsidRPr="000A4EBC">
        <w:rPr>
          <w:rFonts w:ascii="Arial" w:hAnsi="Arial" w:cs="Arial"/>
          <w:i/>
          <w:sz w:val="24"/>
        </w:rPr>
        <w:t>The fellow worker defense</w:t>
      </w:r>
      <w:r w:rsidR="003532CF" w:rsidRPr="00417080">
        <w:rPr>
          <w:rFonts w:ascii="Arial" w:hAnsi="Arial" w:cs="Arial"/>
          <w:sz w:val="24"/>
        </w:rPr>
        <w:t xml:space="preserve">”.  If you were unfortunate </w:t>
      </w:r>
      <w:r w:rsidR="0085724D" w:rsidRPr="00417080">
        <w:rPr>
          <w:rFonts w:ascii="Arial" w:hAnsi="Arial" w:cs="Arial"/>
          <w:sz w:val="24"/>
        </w:rPr>
        <w:t xml:space="preserve">enough </w:t>
      </w:r>
      <w:r w:rsidR="003532CF" w:rsidRPr="00417080">
        <w:rPr>
          <w:rFonts w:ascii="Arial" w:hAnsi="Arial" w:cs="Arial"/>
          <w:sz w:val="24"/>
        </w:rPr>
        <w:t>to get injured because of someone else’s actions then the employer was not responsible. To me that is like being in the presence of a “</w:t>
      </w:r>
      <w:r w:rsidR="003532CF" w:rsidRPr="00417080">
        <w:rPr>
          <w:rFonts w:ascii="Arial" w:hAnsi="Arial" w:cs="Arial"/>
          <w:i/>
          <w:sz w:val="24"/>
        </w:rPr>
        <w:t>sick</w:t>
      </w:r>
      <w:r w:rsidR="003532CF" w:rsidRPr="00417080">
        <w:rPr>
          <w:rFonts w:ascii="Arial" w:hAnsi="Arial" w:cs="Arial"/>
          <w:sz w:val="24"/>
        </w:rPr>
        <w:t xml:space="preserve">” person. </w:t>
      </w:r>
    </w:p>
    <w:p w:rsidR="00A36274" w:rsidRPr="00417080" w:rsidRDefault="00A36274" w:rsidP="00B3774B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417080">
        <w:rPr>
          <w:rFonts w:ascii="Arial" w:hAnsi="Arial" w:cs="Arial"/>
          <w:sz w:val="24"/>
        </w:rPr>
        <w:t xml:space="preserve">The only part of the analogy that works for me is the bad habits statement. I believe that some accidents can be </w:t>
      </w:r>
      <w:r w:rsidR="0067510F" w:rsidRPr="00417080">
        <w:rPr>
          <w:rFonts w:ascii="Arial" w:hAnsi="Arial" w:cs="Arial"/>
          <w:sz w:val="24"/>
        </w:rPr>
        <w:t>initiated</w:t>
      </w:r>
      <w:r w:rsidRPr="00417080">
        <w:rPr>
          <w:rFonts w:ascii="Arial" w:hAnsi="Arial" w:cs="Arial"/>
          <w:sz w:val="24"/>
        </w:rPr>
        <w:t xml:space="preserve"> by </w:t>
      </w:r>
      <w:r w:rsidR="004B4741" w:rsidRPr="00417080">
        <w:rPr>
          <w:rFonts w:ascii="Arial" w:hAnsi="Arial" w:cs="Arial"/>
          <w:sz w:val="24"/>
        </w:rPr>
        <w:t>specific at-risk behaviors. If we habitually perform at</w:t>
      </w:r>
      <w:r w:rsidR="00A140D8" w:rsidRPr="00417080">
        <w:rPr>
          <w:rFonts w:ascii="Arial" w:hAnsi="Arial" w:cs="Arial"/>
          <w:sz w:val="24"/>
        </w:rPr>
        <w:t>-</w:t>
      </w:r>
      <w:r w:rsidR="004B4741" w:rsidRPr="00417080">
        <w:rPr>
          <w:rFonts w:ascii="Arial" w:hAnsi="Arial" w:cs="Arial"/>
          <w:sz w:val="24"/>
        </w:rPr>
        <w:t xml:space="preserve"> risk behaviors we greatly increase the probability that an undesirable outcome will </w:t>
      </w:r>
      <w:r w:rsidR="00A140D8" w:rsidRPr="00417080">
        <w:rPr>
          <w:rFonts w:ascii="Arial" w:hAnsi="Arial" w:cs="Arial"/>
          <w:sz w:val="24"/>
        </w:rPr>
        <w:t>occur</w:t>
      </w:r>
      <w:r w:rsidR="004B4741" w:rsidRPr="00417080">
        <w:rPr>
          <w:rFonts w:ascii="Arial" w:hAnsi="Arial" w:cs="Arial"/>
          <w:sz w:val="24"/>
        </w:rPr>
        <w:t>.</w:t>
      </w:r>
    </w:p>
    <w:p w:rsidR="00A140D8" w:rsidRPr="00417080" w:rsidRDefault="008E4B73" w:rsidP="00B3774B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8E4B73">
        <w:rPr>
          <w:rFonts w:ascii="Arial" w:hAnsi="Arial" w:cs="Arial"/>
          <w:sz w:val="24"/>
        </w:rPr>
        <w:t xml:space="preserve">Accident prevention is the most basic of all safety management paradigms.  </w:t>
      </w:r>
      <w:r w:rsidR="009500E7" w:rsidRPr="00417080">
        <w:rPr>
          <w:rFonts w:ascii="Arial" w:hAnsi="Arial" w:cs="Arial"/>
          <w:sz w:val="24"/>
        </w:rPr>
        <w:t xml:space="preserve">In health </w:t>
      </w:r>
      <w:r w:rsidR="00E53EFD">
        <w:rPr>
          <w:rFonts w:ascii="Arial" w:hAnsi="Arial" w:cs="Arial"/>
          <w:sz w:val="24"/>
        </w:rPr>
        <w:t>research</w:t>
      </w:r>
      <w:r w:rsidR="00177057">
        <w:rPr>
          <w:rFonts w:ascii="Arial" w:hAnsi="Arial" w:cs="Arial"/>
          <w:sz w:val="24"/>
        </w:rPr>
        <w:t>;</w:t>
      </w:r>
      <w:r w:rsidR="00E53EFD">
        <w:rPr>
          <w:rFonts w:ascii="Arial" w:hAnsi="Arial" w:cs="Arial"/>
          <w:sz w:val="24"/>
        </w:rPr>
        <w:t xml:space="preserve"> </w:t>
      </w:r>
      <w:r w:rsidR="009500E7" w:rsidRPr="00417080">
        <w:rPr>
          <w:rFonts w:ascii="Arial" w:hAnsi="Arial" w:cs="Arial"/>
          <w:sz w:val="24"/>
        </w:rPr>
        <w:t xml:space="preserve">they used a microscope to </w:t>
      </w:r>
      <w:r w:rsidR="00FE401E" w:rsidRPr="00417080">
        <w:rPr>
          <w:rFonts w:ascii="Arial" w:hAnsi="Arial" w:cs="Arial"/>
          <w:sz w:val="24"/>
        </w:rPr>
        <w:t>divulge</w:t>
      </w:r>
      <w:r w:rsidR="009500E7" w:rsidRPr="00417080">
        <w:rPr>
          <w:rFonts w:ascii="Arial" w:hAnsi="Arial" w:cs="Arial"/>
          <w:sz w:val="24"/>
        </w:rPr>
        <w:t xml:space="preserve"> the hidden germs. </w:t>
      </w:r>
      <w:r w:rsidR="00740C13" w:rsidRPr="00417080">
        <w:rPr>
          <w:rFonts w:ascii="Arial" w:hAnsi="Arial" w:cs="Arial"/>
          <w:sz w:val="24"/>
        </w:rPr>
        <w:t>We</w:t>
      </w:r>
      <w:r w:rsidR="009500E7" w:rsidRPr="00417080">
        <w:rPr>
          <w:rFonts w:ascii="Arial" w:hAnsi="Arial" w:cs="Arial"/>
          <w:sz w:val="24"/>
        </w:rPr>
        <w:t xml:space="preserve"> too have to </w:t>
      </w:r>
      <w:r w:rsidR="00FE401E">
        <w:rPr>
          <w:rFonts w:ascii="Arial" w:hAnsi="Arial" w:cs="Arial"/>
          <w:sz w:val="24"/>
        </w:rPr>
        <w:t>probe</w:t>
      </w:r>
      <w:r w:rsidR="009500E7" w:rsidRPr="00417080">
        <w:rPr>
          <w:rFonts w:ascii="Arial" w:hAnsi="Arial" w:cs="Arial"/>
          <w:sz w:val="24"/>
        </w:rPr>
        <w:t xml:space="preserve"> to discover the root causes</w:t>
      </w:r>
      <w:r w:rsidR="00E53EFD">
        <w:rPr>
          <w:rFonts w:ascii="Arial" w:hAnsi="Arial" w:cs="Arial"/>
          <w:sz w:val="24"/>
        </w:rPr>
        <w:t xml:space="preserve">, </w:t>
      </w:r>
      <w:r w:rsidR="009500E7" w:rsidRPr="00417080">
        <w:rPr>
          <w:rFonts w:ascii="Arial" w:hAnsi="Arial" w:cs="Arial"/>
          <w:sz w:val="24"/>
        </w:rPr>
        <w:t xml:space="preserve">of injuries. </w:t>
      </w:r>
      <w:r w:rsidR="00CB265E" w:rsidRPr="00417080">
        <w:rPr>
          <w:rFonts w:ascii="Arial" w:hAnsi="Arial" w:cs="Arial"/>
          <w:sz w:val="24"/>
        </w:rPr>
        <w:t xml:space="preserve"> </w:t>
      </w:r>
      <w:r w:rsidR="00FE401E">
        <w:rPr>
          <w:rFonts w:ascii="Arial" w:hAnsi="Arial" w:cs="Arial"/>
          <w:sz w:val="24"/>
        </w:rPr>
        <w:t>T</w:t>
      </w:r>
      <w:r w:rsidR="00CB265E" w:rsidRPr="00417080">
        <w:rPr>
          <w:rFonts w:ascii="Arial" w:hAnsi="Arial" w:cs="Arial"/>
          <w:sz w:val="24"/>
        </w:rPr>
        <w:t>he</w:t>
      </w:r>
      <w:r w:rsidR="00181EF3" w:rsidRPr="00417080">
        <w:rPr>
          <w:rFonts w:ascii="Arial" w:hAnsi="Arial" w:cs="Arial"/>
          <w:sz w:val="24"/>
        </w:rPr>
        <w:t>re are</w:t>
      </w:r>
      <w:r w:rsidR="00CB265E" w:rsidRPr="00417080">
        <w:rPr>
          <w:rFonts w:ascii="Arial" w:hAnsi="Arial" w:cs="Arial"/>
          <w:sz w:val="24"/>
        </w:rPr>
        <w:t xml:space="preserve"> various </w:t>
      </w:r>
      <w:r w:rsidR="001E4E12" w:rsidRPr="00417080">
        <w:rPr>
          <w:rFonts w:ascii="Arial" w:hAnsi="Arial" w:cs="Arial"/>
          <w:sz w:val="24"/>
        </w:rPr>
        <w:t>accident causation models</w:t>
      </w:r>
      <w:r w:rsidR="00FE401E">
        <w:rPr>
          <w:rFonts w:ascii="Arial" w:hAnsi="Arial" w:cs="Arial"/>
          <w:sz w:val="24"/>
        </w:rPr>
        <w:t xml:space="preserve">: </w:t>
      </w:r>
    </w:p>
    <w:p w:rsidR="00CB265E" w:rsidRPr="000A4EBC" w:rsidRDefault="00CB265E" w:rsidP="00B3774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A4EBC">
        <w:rPr>
          <w:rFonts w:ascii="Arial" w:hAnsi="Arial" w:cs="Arial"/>
          <w:sz w:val="20"/>
        </w:rPr>
        <w:t xml:space="preserve">The </w:t>
      </w:r>
      <w:r w:rsidR="00E53EFD" w:rsidRPr="000A4EBC">
        <w:rPr>
          <w:rFonts w:ascii="Arial" w:hAnsi="Arial" w:cs="Arial"/>
          <w:sz w:val="20"/>
          <w:u w:val="single"/>
        </w:rPr>
        <w:t>H</w:t>
      </w:r>
      <w:r w:rsidRPr="000A4EBC">
        <w:rPr>
          <w:rFonts w:ascii="Arial" w:hAnsi="Arial" w:cs="Arial"/>
          <w:sz w:val="20"/>
          <w:u w:val="single"/>
        </w:rPr>
        <w:t xml:space="preserve">uman </w:t>
      </w:r>
      <w:r w:rsidR="00E53EFD" w:rsidRPr="000A4EBC">
        <w:rPr>
          <w:rFonts w:ascii="Arial" w:hAnsi="Arial" w:cs="Arial"/>
          <w:sz w:val="20"/>
          <w:u w:val="single"/>
        </w:rPr>
        <w:t>F</w:t>
      </w:r>
      <w:r w:rsidRPr="000A4EBC">
        <w:rPr>
          <w:rFonts w:ascii="Arial" w:hAnsi="Arial" w:cs="Arial"/>
          <w:sz w:val="20"/>
          <w:u w:val="single"/>
        </w:rPr>
        <w:t>actors</w:t>
      </w:r>
      <w:r w:rsidRPr="000A4EBC">
        <w:rPr>
          <w:rFonts w:ascii="Arial" w:hAnsi="Arial" w:cs="Arial"/>
          <w:sz w:val="20"/>
        </w:rPr>
        <w:t xml:space="preserve"> theory attributes accidents to a chain of events </w:t>
      </w:r>
      <w:r w:rsidR="00E53EFD" w:rsidRPr="000A4EBC">
        <w:rPr>
          <w:rFonts w:ascii="Arial" w:hAnsi="Arial" w:cs="Arial"/>
          <w:sz w:val="20"/>
        </w:rPr>
        <w:t>ultimately</w:t>
      </w:r>
      <w:r w:rsidRPr="000A4EBC">
        <w:rPr>
          <w:rFonts w:ascii="Arial" w:hAnsi="Arial" w:cs="Arial"/>
          <w:sz w:val="20"/>
        </w:rPr>
        <w:t xml:space="preserve"> caused by human error. It consists of </w:t>
      </w:r>
      <w:r w:rsidR="00FE401E" w:rsidRPr="000A4EBC">
        <w:rPr>
          <w:rFonts w:ascii="Arial" w:hAnsi="Arial" w:cs="Arial"/>
          <w:sz w:val="20"/>
        </w:rPr>
        <w:t>3</w:t>
      </w:r>
      <w:r w:rsidRPr="000A4EBC">
        <w:rPr>
          <w:rFonts w:ascii="Arial" w:hAnsi="Arial" w:cs="Arial"/>
          <w:sz w:val="20"/>
        </w:rPr>
        <w:t xml:space="preserve"> broad factors that lead to human error: overload, inappropriate response, and inappropriate activities.</w:t>
      </w:r>
    </w:p>
    <w:p w:rsidR="00CB265E" w:rsidRPr="000A4EBC" w:rsidRDefault="00CB265E" w:rsidP="00B3774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A4EBC">
        <w:rPr>
          <w:rFonts w:ascii="Arial" w:hAnsi="Arial" w:cs="Arial"/>
          <w:sz w:val="20"/>
        </w:rPr>
        <w:t xml:space="preserve">The </w:t>
      </w:r>
      <w:r w:rsidR="00E53EFD" w:rsidRPr="000A4EBC">
        <w:rPr>
          <w:rFonts w:ascii="Arial" w:hAnsi="Arial" w:cs="Arial"/>
          <w:sz w:val="20"/>
          <w:u w:val="single"/>
        </w:rPr>
        <w:t>E</w:t>
      </w:r>
      <w:r w:rsidRPr="000A4EBC">
        <w:rPr>
          <w:rFonts w:ascii="Arial" w:hAnsi="Arial" w:cs="Arial"/>
          <w:sz w:val="20"/>
          <w:u w:val="single"/>
        </w:rPr>
        <w:t>pidemiological theory</w:t>
      </w:r>
      <w:r w:rsidRPr="000A4EBC">
        <w:rPr>
          <w:rFonts w:ascii="Arial" w:hAnsi="Arial" w:cs="Arial"/>
          <w:sz w:val="20"/>
        </w:rPr>
        <w:t xml:space="preserve"> holds that the models used for studying </w:t>
      </w:r>
      <w:r w:rsidR="00FE401E" w:rsidRPr="000A4EBC">
        <w:rPr>
          <w:rFonts w:ascii="Arial" w:hAnsi="Arial" w:cs="Arial"/>
          <w:sz w:val="20"/>
        </w:rPr>
        <w:t>&amp;</w:t>
      </w:r>
      <w:r w:rsidRPr="000A4EBC">
        <w:rPr>
          <w:rFonts w:ascii="Arial" w:hAnsi="Arial" w:cs="Arial"/>
          <w:sz w:val="20"/>
        </w:rPr>
        <w:t xml:space="preserve"> determining the relationships between environmental factors </w:t>
      </w:r>
      <w:r w:rsidR="00FE401E" w:rsidRPr="000A4EBC">
        <w:rPr>
          <w:rFonts w:ascii="Arial" w:hAnsi="Arial" w:cs="Arial"/>
          <w:sz w:val="20"/>
        </w:rPr>
        <w:t>&amp;</w:t>
      </w:r>
      <w:r w:rsidRPr="000A4EBC">
        <w:rPr>
          <w:rFonts w:ascii="Arial" w:hAnsi="Arial" w:cs="Arial"/>
          <w:sz w:val="20"/>
        </w:rPr>
        <w:t xml:space="preserve"> disease can be used to study causal relationships between environmental factors and accidents.</w:t>
      </w:r>
    </w:p>
    <w:p w:rsidR="009D4DA3" w:rsidRPr="000A4EBC" w:rsidRDefault="00CB265E" w:rsidP="00B3774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A4EBC">
        <w:rPr>
          <w:rFonts w:ascii="Arial" w:hAnsi="Arial" w:cs="Arial"/>
          <w:sz w:val="20"/>
          <w:u w:val="single"/>
        </w:rPr>
        <w:t>Management failures</w:t>
      </w:r>
      <w:r w:rsidRPr="000A4EBC">
        <w:rPr>
          <w:rFonts w:ascii="Arial" w:hAnsi="Arial" w:cs="Arial"/>
          <w:sz w:val="20"/>
        </w:rPr>
        <w:t xml:space="preserve"> are another leading cause of accidents on the job. If management is serious about workplace safety </w:t>
      </w:r>
      <w:r w:rsidR="00B3774B" w:rsidRPr="000A4EBC">
        <w:rPr>
          <w:rFonts w:ascii="Arial" w:hAnsi="Arial" w:cs="Arial"/>
          <w:sz w:val="20"/>
        </w:rPr>
        <w:t>&amp;</w:t>
      </w:r>
      <w:r w:rsidRPr="000A4EBC">
        <w:rPr>
          <w:rFonts w:ascii="Arial" w:hAnsi="Arial" w:cs="Arial"/>
          <w:sz w:val="20"/>
        </w:rPr>
        <w:t xml:space="preserve"> health, it must establish expectations, provide training, evaluate employee performance with safety in mind, and reinforce safe and healthy behavior.</w:t>
      </w:r>
    </w:p>
    <w:p w:rsidR="00753517" w:rsidRPr="00417080" w:rsidRDefault="007323AD" w:rsidP="00B3774B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417080">
        <w:rPr>
          <w:rFonts w:ascii="Arial" w:hAnsi="Arial" w:cs="Arial"/>
          <w:sz w:val="24"/>
        </w:rPr>
        <w:t xml:space="preserve">When I </w:t>
      </w:r>
      <w:r w:rsidR="00B3774B">
        <w:rPr>
          <w:rFonts w:ascii="Arial" w:hAnsi="Arial" w:cs="Arial"/>
          <w:sz w:val="24"/>
        </w:rPr>
        <w:t>first heard</w:t>
      </w:r>
      <w:r w:rsidRPr="00417080">
        <w:rPr>
          <w:rFonts w:ascii="Arial" w:hAnsi="Arial" w:cs="Arial"/>
          <w:sz w:val="24"/>
        </w:rPr>
        <w:t xml:space="preserve"> about the “Miasma” germ theory</w:t>
      </w:r>
      <w:r w:rsidR="000F3E4C" w:rsidRPr="00417080">
        <w:rPr>
          <w:rFonts w:ascii="Arial" w:hAnsi="Arial" w:cs="Arial"/>
          <w:sz w:val="24"/>
        </w:rPr>
        <w:t>,</w:t>
      </w:r>
      <w:r w:rsidRPr="00417080">
        <w:rPr>
          <w:rFonts w:ascii="Arial" w:hAnsi="Arial" w:cs="Arial"/>
          <w:sz w:val="24"/>
        </w:rPr>
        <w:t xml:space="preserve"> I was unaware that there was </w:t>
      </w:r>
      <w:r w:rsidR="00753517" w:rsidRPr="00417080">
        <w:rPr>
          <w:rFonts w:ascii="Arial" w:hAnsi="Arial" w:cs="Arial"/>
          <w:sz w:val="24"/>
        </w:rPr>
        <w:t>a</w:t>
      </w:r>
      <w:r w:rsidR="00F616E7">
        <w:rPr>
          <w:rFonts w:ascii="Arial" w:hAnsi="Arial" w:cs="Arial"/>
          <w:sz w:val="24"/>
        </w:rPr>
        <w:t xml:space="preserve"> corresponding</w:t>
      </w:r>
      <w:r w:rsidR="00753517" w:rsidRPr="00417080">
        <w:rPr>
          <w:rFonts w:ascii="Arial" w:hAnsi="Arial" w:cs="Arial"/>
          <w:sz w:val="24"/>
        </w:rPr>
        <w:t xml:space="preserve"> accident</w:t>
      </w:r>
      <w:r w:rsidRPr="00417080">
        <w:rPr>
          <w:rFonts w:ascii="Arial" w:hAnsi="Arial" w:cs="Arial"/>
          <w:sz w:val="24"/>
        </w:rPr>
        <w:t xml:space="preserve"> causation model based on epidemiology</w:t>
      </w:r>
      <w:r w:rsidR="00753517" w:rsidRPr="00417080">
        <w:rPr>
          <w:rFonts w:ascii="Arial" w:hAnsi="Arial" w:cs="Arial"/>
          <w:sz w:val="24"/>
        </w:rPr>
        <w:t xml:space="preserve">. </w:t>
      </w:r>
      <w:r w:rsidR="00302B9D" w:rsidRPr="00417080">
        <w:rPr>
          <w:rFonts w:ascii="Arial" w:hAnsi="Arial" w:cs="Arial"/>
          <w:sz w:val="24"/>
        </w:rPr>
        <w:t>John E. Gordon</w:t>
      </w:r>
      <w:r w:rsidR="00F616E7">
        <w:rPr>
          <w:rFonts w:ascii="Arial" w:hAnsi="Arial" w:cs="Arial"/>
          <w:sz w:val="24"/>
        </w:rPr>
        <w:t>, MD</w:t>
      </w:r>
      <w:r w:rsidR="00302B9D" w:rsidRPr="00417080">
        <w:rPr>
          <w:rFonts w:ascii="Arial" w:hAnsi="Arial" w:cs="Arial"/>
          <w:sz w:val="24"/>
        </w:rPr>
        <w:t xml:space="preserve"> in the </w:t>
      </w:r>
      <w:r w:rsidR="00FE401E" w:rsidRPr="00417080">
        <w:rPr>
          <w:rFonts w:ascii="Arial" w:hAnsi="Arial" w:cs="Arial"/>
          <w:i/>
          <w:sz w:val="24"/>
        </w:rPr>
        <w:t>American Journal of Public Health</w:t>
      </w:r>
      <w:r w:rsidR="00FE401E">
        <w:rPr>
          <w:rFonts w:ascii="Arial" w:hAnsi="Arial" w:cs="Arial"/>
          <w:i/>
          <w:sz w:val="24"/>
        </w:rPr>
        <w:t>,</w:t>
      </w:r>
      <w:r w:rsidR="00FE401E" w:rsidRPr="00417080">
        <w:rPr>
          <w:rFonts w:ascii="Arial" w:hAnsi="Arial" w:cs="Arial"/>
          <w:sz w:val="24"/>
        </w:rPr>
        <w:t xml:space="preserve"> (</w:t>
      </w:r>
      <w:r w:rsidR="00302B9D" w:rsidRPr="00417080">
        <w:rPr>
          <w:rFonts w:ascii="Arial" w:hAnsi="Arial" w:cs="Arial"/>
          <w:sz w:val="24"/>
        </w:rPr>
        <w:t>April</w:t>
      </w:r>
      <w:r w:rsidR="00FE401E">
        <w:rPr>
          <w:rFonts w:ascii="Arial" w:hAnsi="Arial" w:cs="Arial"/>
          <w:sz w:val="24"/>
        </w:rPr>
        <w:t>,</w:t>
      </w:r>
      <w:r w:rsidR="00FE401E" w:rsidRPr="00417080">
        <w:rPr>
          <w:rFonts w:ascii="Arial" w:hAnsi="Arial" w:cs="Arial"/>
          <w:sz w:val="24"/>
        </w:rPr>
        <w:t xml:space="preserve"> </w:t>
      </w:r>
      <w:r w:rsidR="00FE401E" w:rsidRPr="000A4EBC">
        <w:rPr>
          <w:rFonts w:ascii="Arial" w:hAnsi="Arial" w:cs="Arial"/>
          <w:b/>
          <w:sz w:val="24"/>
        </w:rPr>
        <w:t>1949</w:t>
      </w:r>
      <w:r w:rsidR="00753517" w:rsidRPr="00417080">
        <w:rPr>
          <w:rFonts w:ascii="Arial" w:hAnsi="Arial" w:cs="Arial"/>
          <w:sz w:val="24"/>
        </w:rPr>
        <w:t>) recognized</w:t>
      </w:r>
      <w:r w:rsidR="00B3774B">
        <w:rPr>
          <w:rFonts w:ascii="Arial" w:hAnsi="Arial" w:cs="Arial"/>
          <w:sz w:val="24"/>
        </w:rPr>
        <w:t xml:space="preserve"> that “injuries</w:t>
      </w:r>
      <w:r w:rsidR="00753517" w:rsidRPr="00417080">
        <w:rPr>
          <w:rFonts w:ascii="Arial" w:hAnsi="Arial" w:cs="Arial"/>
          <w:sz w:val="24"/>
        </w:rPr>
        <w:t xml:space="preserve"> </w:t>
      </w:r>
      <w:r w:rsidR="00B3774B">
        <w:rPr>
          <w:rFonts w:ascii="Arial" w:hAnsi="Arial" w:cs="Arial"/>
          <w:sz w:val="24"/>
        </w:rPr>
        <w:t>….</w:t>
      </w:r>
      <w:r w:rsidR="00753517" w:rsidRPr="00417080">
        <w:rPr>
          <w:rFonts w:ascii="Arial" w:hAnsi="Arial" w:cs="Arial"/>
          <w:sz w:val="24"/>
        </w:rPr>
        <w:t xml:space="preserve">, are equally </w:t>
      </w:r>
      <w:r w:rsidR="00FE401E" w:rsidRPr="00417080">
        <w:rPr>
          <w:rFonts w:ascii="Arial" w:hAnsi="Arial" w:cs="Arial"/>
          <w:sz w:val="24"/>
        </w:rPr>
        <w:t>subject</w:t>
      </w:r>
      <w:r w:rsidR="00753517" w:rsidRPr="00417080">
        <w:rPr>
          <w:rFonts w:ascii="Arial" w:hAnsi="Arial" w:cs="Arial"/>
          <w:sz w:val="24"/>
        </w:rPr>
        <w:t xml:space="preserve"> to this approach”, meaning that our understanding of accidents would benefit by recognizing that accidents are caused by: </w:t>
      </w:r>
    </w:p>
    <w:p w:rsidR="00E57AE4" w:rsidRPr="000A4EBC" w:rsidRDefault="00E53EFD" w:rsidP="00B3774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0A4EBC">
        <w:rPr>
          <w:rFonts w:ascii="Arial" w:hAnsi="Arial" w:cs="Arial"/>
        </w:rPr>
        <w:t>A</w:t>
      </w:r>
      <w:r w:rsidR="00753517" w:rsidRPr="000A4EBC">
        <w:rPr>
          <w:rFonts w:ascii="Arial" w:hAnsi="Arial" w:cs="Arial"/>
        </w:rPr>
        <w:t xml:space="preserve"> combination of forces from at least </w:t>
      </w:r>
      <w:r w:rsidR="00FE401E" w:rsidRPr="000A4EBC">
        <w:rPr>
          <w:rFonts w:ascii="Arial" w:hAnsi="Arial" w:cs="Arial"/>
        </w:rPr>
        <w:t>3</w:t>
      </w:r>
      <w:r w:rsidR="00753517" w:rsidRPr="000A4EBC">
        <w:rPr>
          <w:rFonts w:ascii="Arial" w:hAnsi="Arial" w:cs="Arial"/>
        </w:rPr>
        <w:t xml:space="preserve"> sources, which are the host – </w:t>
      </w:r>
      <w:r w:rsidR="00BC03AE" w:rsidRPr="000A4EBC">
        <w:rPr>
          <w:rFonts w:ascii="Arial" w:hAnsi="Arial" w:cs="Arial"/>
        </w:rPr>
        <w:t>&amp;</w:t>
      </w:r>
      <w:r w:rsidR="00753517" w:rsidRPr="000A4EBC">
        <w:rPr>
          <w:rFonts w:ascii="Arial" w:hAnsi="Arial" w:cs="Arial"/>
        </w:rPr>
        <w:t xml:space="preserve"> </w:t>
      </w:r>
      <w:r w:rsidR="00F616E7" w:rsidRPr="000A4EBC">
        <w:rPr>
          <w:rFonts w:ascii="Arial" w:hAnsi="Arial" w:cs="Arial"/>
          <w:i/>
        </w:rPr>
        <w:t>person</w:t>
      </w:r>
      <w:r w:rsidR="00753517" w:rsidRPr="000A4EBC">
        <w:rPr>
          <w:rFonts w:ascii="Arial" w:hAnsi="Arial" w:cs="Arial"/>
        </w:rPr>
        <w:t xml:space="preserve"> is the host of principal interest – the agent itself, </w:t>
      </w:r>
      <w:r w:rsidR="00FE401E" w:rsidRPr="000A4EBC">
        <w:rPr>
          <w:rFonts w:ascii="Arial" w:hAnsi="Arial" w:cs="Arial"/>
        </w:rPr>
        <w:t>&amp;</w:t>
      </w:r>
      <w:r w:rsidR="00753517" w:rsidRPr="000A4EBC">
        <w:rPr>
          <w:rFonts w:ascii="Arial" w:hAnsi="Arial" w:cs="Arial"/>
        </w:rPr>
        <w:t xml:space="preserve"> the environment in which host </w:t>
      </w:r>
      <w:r w:rsidR="00ED232C" w:rsidRPr="000A4EBC">
        <w:rPr>
          <w:rFonts w:ascii="Arial" w:hAnsi="Arial" w:cs="Arial"/>
        </w:rPr>
        <w:t>&amp;</w:t>
      </w:r>
      <w:r w:rsidR="00753517" w:rsidRPr="000A4EBC">
        <w:rPr>
          <w:rFonts w:ascii="Arial" w:hAnsi="Arial" w:cs="Arial"/>
        </w:rPr>
        <w:t xml:space="preserve"> agent find themselves</w:t>
      </w:r>
      <w:r w:rsidR="00302B9D" w:rsidRPr="000A4EBC">
        <w:rPr>
          <w:rFonts w:ascii="Arial" w:hAnsi="Arial" w:cs="Arial"/>
        </w:rPr>
        <w:t>.</w:t>
      </w:r>
    </w:p>
    <w:p w:rsidR="00302B9D" w:rsidRPr="00417080" w:rsidRDefault="00B3774B" w:rsidP="00B3774B">
      <w:pPr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417080">
        <w:rPr>
          <w:rFonts w:ascii="Arial" w:hAnsi="Arial" w:cs="Arial"/>
          <w:sz w:val="24"/>
        </w:rPr>
        <w:t xml:space="preserve">here is no a </w:t>
      </w:r>
      <w:r w:rsidR="00417080" w:rsidRPr="00417080">
        <w:rPr>
          <w:rFonts w:ascii="Arial" w:hAnsi="Arial" w:cs="Arial"/>
          <w:sz w:val="24"/>
        </w:rPr>
        <w:t>noxious atmosphere</w:t>
      </w:r>
      <w:r w:rsidR="00417080">
        <w:rPr>
          <w:rFonts w:ascii="Arial" w:hAnsi="Arial" w:cs="Arial"/>
          <w:sz w:val="24"/>
        </w:rPr>
        <w:t xml:space="preserve"> that causes accidents but, we can profit from looking at accident causation with the help of epidemiological techniques.</w:t>
      </w:r>
      <w:r w:rsidR="00F616E7">
        <w:rPr>
          <w:rFonts w:ascii="Arial" w:hAnsi="Arial" w:cs="Arial"/>
          <w:sz w:val="24"/>
        </w:rPr>
        <w:t xml:space="preserve"> What do you think?</w:t>
      </w:r>
    </w:p>
    <w:sectPr w:rsidR="00302B9D" w:rsidRPr="0041708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83" w:rsidRDefault="00854283" w:rsidP="00FE401E">
      <w:pPr>
        <w:spacing w:after="0" w:line="240" w:lineRule="auto"/>
      </w:pPr>
      <w:r>
        <w:separator/>
      </w:r>
    </w:p>
  </w:endnote>
  <w:endnote w:type="continuationSeparator" w:id="0">
    <w:p w:rsidR="00854283" w:rsidRDefault="00854283" w:rsidP="00FE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0B" w:rsidRDefault="00E76D0B" w:rsidP="00E76D0B">
    <w:pPr>
      <w:pStyle w:val="Footer"/>
    </w:pPr>
    <w:r w:rsidRPr="00E76D0B">
      <w:t>These talks are distributed with the hope that they spark some dialog. Feel free to use them as the basis for a tool box talk with your colleagues, clients, safety committee members</w:t>
    </w:r>
    <w:r>
      <w:t xml:space="preserve"> or employees.</w:t>
    </w:r>
    <w:r>
      <w:tab/>
      <w:t xml:space="preserve">HTT #: </w:t>
    </w:r>
    <w:r w:rsidR="00034167">
      <w:t>91</w:t>
    </w:r>
  </w:p>
  <w:p w:rsidR="00034167" w:rsidRPr="00E76D0B" w:rsidRDefault="00034167" w:rsidP="00E76D0B">
    <w:pPr>
      <w:pStyle w:val="Footer"/>
    </w:pPr>
  </w:p>
  <w:p w:rsidR="00E76D0B" w:rsidRDefault="00E76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83" w:rsidRDefault="00854283" w:rsidP="00FE401E">
      <w:pPr>
        <w:spacing w:after="0" w:line="240" w:lineRule="auto"/>
      </w:pPr>
      <w:r>
        <w:separator/>
      </w:r>
    </w:p>
  </w:footnote>
  <w:footnote w:type="continuationSeparator" w:id="0">
    <w:p w:rsidR="00854283" w:rsidRDefault="00854283" w:rsidP="00FE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1E" w:rsidRDefault="00FE401E">
    <w:pPr>
      <w:pStyle w:val="Header"/>
    </w:pPr>
    <w:r w:rsidRPr="0095598C">
      <w:rPr>
        <w:rFonts w:ascii="Arial" w:eastAsia="Calibri" w:hAnsi="Arial" w:cs="Arial"/>
        <w:b/>
        <w:noProof/>
        <w:sz w:val="48"/>
      </w:rPr>
      <w:drawing>
        <wp:inline distT="0" distB="0" distL="0" distR="0" wp14:anchorId="2FE3C6E4" wp14:editId="5051E81A">
          <wp:extent cx="5941102" cy="701675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2FB5"/>
    <w:multiLevelType w:val="hybridMultilevel"/>
    <w:tmpl w:val="8C447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863A48"/>
    <w:multiLevelType w:val="hybridMultilevel"/>
    <w:tmpl w:val="22461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B924DE"/>
    <w:multiLevelType w:val="hybridMultilevel"/>
    <w:tmpl w:val="4634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4"/>
    <w:rsid w:val="00034167"/>
    <w:rsid w:val="000A4EBC"/>
    <w:rsid w:val="000F3E4C"/>
    <w:rsid w:val="00177057"/>
    <w:rsid w:val="00181EF3"/>
    <w:rsid w:val="001A0035"/>
    <w:rsid w:val="001E210B"/>
    <w:rsid w:val="001E4E12"/>
    <w:rsid w:val="002179C8"/>
    <w:rsid w:val="00302B9D"/>
    <w:rsid w:val="003532CF"/>
    <w:rsid w:val="003C2D81"/>
    <w:rsid w:val="00417080"/>
    <w:rsid w:val="004913F9"/>
    <w:rsid w:val="004B4741"/>
    <w:rsid w:val="004C561D"/>
    <w:rsid w:val="0067510F"/>
    <w:rsid w:val="0069018F"/>
    <w:rsid w:val="00707EDB"/>
    <w:rsid w:val="007323AD"/>
    <w:rsid w:val="00740C13"/>
    <w:rsid w:val="00753517"/>
    <w:rsid w:val="00854283"/>
    <w:rsid w:val="0085724D"/>
    <w:rsid w:val="008E4B73"/>
    <w:rsid w:val="009500E7"/>
    <w:rsid w:val="00957B7B"/>
    <w:rsid w:val="00972705"/>
    <w:rsid w:val="009D4DA3"/>
    <w:rsid w:val="00A140D8"/>
    <w:rsid w:val="00A36274"/>
    <w:rsid w:val="00AF54F5"/>
    <w:rsid w:val="00B3774B"/>
    <w:rsid w:val="00BC03AE"/>
    <w:rsid w:val="00CB265E"/>
    <w:rsid w:val="00D4099A"/>
    <w:rsid w:val="00DB6852"/>
    <w:rsid w:val="00E53EFD"/>
    <w:rsid w:val="00E57AE4"/>
    <w:rsid w:val="00E76D0B"/>
    <w:rsid w:val="00E85AD4"/>
    <w:rsid w:val="00ED232C"/>
    <w:rsid w:val="00F616E7"/>
    <w:rsid w:val="00FE07B4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01E"/>
  </w:style>
  <w:style w:type="paragraph" w:styleId="Footer">
    <w:name w:val="footer"/>
    <w:basedOn w:val="Normal"/>
    <w:link w:val="FooterChar"/>
    <w:uiPriority w:val="99"/>
    <w:unhideWhenUsed/>
    <w:rsid w:val="00FE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01E"/>
  </w:style>
  <w:style w:type="paragraph" w:styleId="BalloonText">
    <w:name w:val="Balloon Text"/>
    <w:basedOn w:val="Normal"/>
    <w:link w:val="BalloonTextChar"/>
    <w:uiPriority w:val="99"/>
    <w:semiHidden/>
    <w:unhideWhenUsed/>
    <w:rsid w:val="000A4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01E"/>
  </w:style>
  <w:style w:type="paragraph" w:styleId="Footer">
    <w:name w:val="footer"/>
    <w:basedOn w:val="Normal"/>
    <w:link w:val="FooterChar"/>
    <w:uiPriority w:val="99"/>
    <w:unhideWhenUsed/>
    <w:rsid w:val="00FE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01E"/>
  </w:style>
  <w:style w:type="paragraph" w:styleId="BalloonText">
    <w:name w:val="Balloon Text"/>
    <w:basedOn w:val="Normal"/>
    <w:link w:val="BalloonTextChar"/>
    <w:uiPriority w:val="99"/>
    <w:semiHidden/>
    <w:unhideWhenUsed/>
    <w:rsid w:val="000A4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B6B394-7998-48FA-A84C-687AA7368A66}">
  <we:reference id="wa102920437" version="1.3.1.1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B07B-0A41-4B8D-BC5B-FE2834EB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Spencer</dc:creator>
  <cp:keywords/>
  <dc:description/>
  <cp:lastModifiedBy>Howard W Spencer</cp:lastModifiedBy>
  <cp:revision>40</cp:revision>
  <dcterms:created xsi:type="dcterms:W3CDTF">2017-01-21T17:40:00Z</dcterms:created>
  <dcterms:modified xsi:type="dcterms:W3CDTF">2017-07-14T13:09:00Z</dcterms:modified>
</cp:coreProperties>
</file>