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eastAsia="Calibri" w:cs="Calibri"/>
        </w:rPr>
      </w:pPr>
      <w:r>
        <w:rPr>
          <w:rFonts w:eastAsia="Calibri" w:cs="Calibri" w:ascii="Calibri" w:hAnsi="Calibri"/>
        </w:rPr>
        <w:t>DRAFT Executive Committee Meeting</w:t>
      </w:r>
    </w:p>
    <w:p>
      <w:pPr>
        <w:pStyle w:val="Normal"/>
        <w:jc w:val="center"/>
        <w:rPr>
          <w:rFonts w:ascii="Calibri" w:hAnsi="Calibri" w:eastAsia="Calibri" w:cs="Calibri"/>
        </w:rPr>
      </w:pPr>
      <w:r>
        <w:rPr>
          <w:rFonts w:eastAsia="Calibri" w:cs="Calibri" w:ascii="Calibri" w:hAnsi="Calibri"/>
        </w:rPr>
        <w:t>ASSP Penn-Jersey Chapter</w:t>
      </w:r>
    </w:p>
    <w:p>
      <w:pPr>
        <w:pStyle w:val="Normal"/>
        <w:jc w:val="center"/>
        <w:rPr/>
      </w:pPr>
      <w:r>
        <w:rPr>
          <w:rFonts w:eastAsia="Calibri" w:cs="Calibri" w:ascii="Calibri" w:hAnsi="Calibri"/>
        </w:rPr>
        <w:t>Nov 19, 2019</w:t>
      </w:r>
    </w:p>
    <w:p>
      <w:pPr>
        <w:pStyle w:val="Normal"/>
        <w:jc w:val="center"/>
        <w:rPr/>
      </w:pPr>
      <w:r>
        <w:rPr>
          <w:rFonts w:eastAsia="Calibri" w:cs="Calibri" w:ascii="Calibri" w:hAnsi="Calibri"/>
        </w:rPr>
        <w:t>Villa Manninos, Bordentown – 4:15pm</w:t>
      </w:r>
    </w:p>
    <w:p>
      <w:pPr>
        <w:pStyle w:val="Normal"/>
        <w:jc w:val="center"/>
        <w:rPr>
          <w:rFonts w:ascii="Calibri" w:hAnsi="Calibri" w:eastAsia="Calibri" w:cs="Calibri"/>
        </w:rPr>
      </w:pPr>
      <w:r>
        <w:rPr>
          <w:rFonts w:eastAsia="Calibri" w:cs="Calibri" w:ascii="Calibri" w:hAnsi="Calibri"/>
        </w:rPr>
        <w:t>Minutes</w:t>
      </w:r>
    </w:p>
    <w:p>
      <w:pPr>
        <w:pStyle w:val="Normal"/>
        <w:jc w:val="center"/>
        <w:rPr>
          <w:rFonts w:ascii="Calibri" w:hAnsi="Calibri" w:eastAsia="Calibri" w:cs="Calibri"/>
        </w:rPr>
      </w:pPr>
      <w:r>
        <w:rPr>
          <w:rFonts w:eastAsia="Calibri" w:cs="Calibri" w:ascii="Calibri" w:hAnsi="Calibri"/>
        </w:rPr>
        <mc:AlternateContent>
          <mc:Choice Requires="wps">
            <w:drawing>
              <wp:anchor behindDoc="0" distT="0" distB="0" distL="0" distR="0" simplePos="0" locked="0" layoutInCell="1" allowOverlap="1" relativeHeight="2" wp14:anchorId="200253A1">
                <wp:simplePos x="0" y="0"/>
                <wp:positionH relativeFrom="column">
                  <wp:posOffset>-88900</wp:posOffset>
                </wp:positionH>
                <wp:positionV relativeFrom="paragraph">
                  <wp:posOffset>55880</wp:posOffset>
                </wp:positionV>
                <wp:extent cx="7063105" cy="17780"/>
                <wp:effectExtent l="0" t="0" r="0" b="0"/>
                <wp:wrapNone/>
                <wp:docPr id="1" name="Straight Arrow Connector 1"/>
                <a:graphic xmlns:a="http://schemas.openxmlformats.org/drawingml/2006/main">
                  <a:graphicData uri="http://schemas.microsoft.com/office/word/2010/wordprocessingShape">
                    <wps:wsp>
                      <wps:cNvSpPr/>
                      <wps:spPr>
                        <a:xfrm>
                          <a:off x="0" y="0"/>
                          <a:ext cx="7062480" cy="17280"/>
                        </a:xfrm>
                        <a:custGeom>
                          <a:avLst/>
                          <a:gdLst/>
                          <a:ahLst/>
                          <a:rect l="l" t="t" r="r" b="b"/>
                          <a:pathLst>
                            <a:path w="21600" h="21600">
                              <a:moveTo>
                                <a:pt x="0" y="0"/>
                              </a:moveTo>
                              <a:lnTo>
                                <a:pt x="21600" y="21600"/>
                              </a:lnTo>
                            </a:path>
                          </a:pathLst>
                        </a:custGeom>
                        <a:noFill/>
                        <a:ln w="9360">
                          <a:noFill/>
                        </a:ln>
                      </wps:spPr>
                      <wps:style>
                        <a:lnRef idx="0"/>
                        <a:fillRef idx="0"/>
                        <a:effectRef idx="0"/>
                        <a:fontRef idx="minor"/>
                      </wps:style>
                      <wps:bodyPr/>
                    </wps:wsp>
                  </a:graphicData>
                </a:graphic>
              </wp:anchor>
            </w:drawing>
          </mc:Choice>
          <mc:Fallback>
            <w:pict/>
          </mc:Fallback>
        </mc:AlternateContent>
      </w:r>
    </w:p>
    <w:p>
      <w:pPr>
        <w:pStyle w:val="Normal"/>
        <w:ind w:left="360" w:hanging="0"/>
        <w:rPr>
          <w:rFonts w:ascii="Calibri" w:hAnsi="Calibri" w:eastAsia="Calibri" w:cs="Calibri"/>
          <w:color w:val="000000"/>
        </w:rPr>
      </w:pPr>
      <w:r>
        <w:rPr>
          <w:rFonts w:eastAsia="Calibri" w:cs="Calibri" w:ascii="Calibri" w:hAnsi="Calibri"/>
          <w:color w:val="000000"/>
        </w:rPr>
        <w:t>Present: C. Baldwin, A. Layton, D. DiGironimo, H. Spencer, D. Guirguess, D. Marciniak</w:t>
      </w:r>
    </w:p>
    <w:p>
      <w:pPr>
        <w:pStyle w:val="Normal"/>
        <w:widowControl w:val="false"/>
        <w:numPr>
          <w:ilvl w:val="0"/>
          <w:numId w:val="1"/>
        </w:numPr>
        <w:rPr>
          <w:rFonts w:ascii="Calibri" w:hAnsi="Calibri" w:eastAsia="Calibri" w:cs="Calibri"/>
          <w:color w:val="000000"/>
        </w:rPr>
      </w:pPr>
      <w:r>
        <w:rPr>
          <w:rFonts w:eastAsia="Calibri" w:cs="Calibri" w:ascii="Calibri" w:hAnsi="Calibri"/>
          <w:color w:val="000000"/>
        </w:rPr>
        <w:t xml:space="preserve"> </w:t>
      </w:r>
      <w:r>
        <w:rPr>
          <w:rFonts w:eastAsia="Calibri" w:cs="Calibri" w:ascii="Calibri" w:hAnsi="Calibri"/>
          <w:color w:val="000000"/>
        </w:rPr>
        <w:t>Officers Reports</w:t>
      </w:r>
    </w:p>
    <w:p>
      <w:pPr>
        <w:pStyle w:val="Normal"/>
        <w:widowControl w:val="false"/>
        <w:numPr>
          <w:ilvl w:val="1"/>
          <w:numId w:val="1"/>
        </w:numPr>
        <w:rPr>
          <w:rFonts w:ascii="Calibri" w:hAnsi="Calibri" w:eastAsia="Calibri" w:cs="Calibri"/>
          <w:color w:val="000000"/>
        </w:rPr>
      </w:pPr>
      <w:r>
        <w:rPr>
          <w:rFonts w:eastAsia="Calibri" w:cs="Calibri" w:ascii="Calibri" w:hAnsi="Calibri"/>
          <w:color w:val="000000"/>
        </w:rPr>
        <w:t>President (C. Baldwin)  No new updates</w:t>
      </w:r>
    </w:p>
    <w:p>
      <w:pPr>
        <w:pStyle w:val="Normal"/>
        <w:widowControl w:val="false"/>
        <w:numPr>
          <w:ilvl w:val="1"/>
          <w:numId w:val="1"/>
        </w:numPr>
        <w:rPr/>
      </w:pPr>
      <w:r>
        <w:rPr>
          <w:rFonts w:eastAsia="Calibri" w:cs="Calibri" w:ascii="Calibri" w:hAnsi="Calibri"/>
          <w:color w:val="000000"/>
        </w:rPr>
        <w:t>Vice president (D. Guirguess)  No new updates</w:t>
      </w:r>
    </w:p>
    <w:p>
      <w:pPr>
        <w:pStyle w:val="Normal"/>
        <w:widowControl w:val="false"/>
        <w:numPr>
          <w:ilvl w:val="1"/>
          <w:numId w:val="1"/>
        </w:numPr>
        <w:rPr/>
      </w:pPr>
      <w:r>
        <w:rPr>
          <w:rFonts w:eastAsia="Calibri" w:cs="Calibri" w:ascii="Calibri" w:hAnsi="Calibri"/>
          <w:color w:val="000000"/>
        </w:rPr>
        <w:t>Treasurer (A. Layton)</w:t>
      </w:r>
    </w:p>
    <w:p>
      <w:pPr>
        <w:pStyle w:val="Normal"/>
        <w:widowControl w:val="false"/>
        <w:numPr>
          <w:ilvl w:val="2"/>
          <w:numId w:val="1"/>
        </w:numPr>
        <w:rPr/>
      </w:pPr>
      <w:r>
        <w:rPr>
          <w:rFonts w:eastAsia="Calibri" w:cs="Calibri" w:ascii="Calibri" w:hAnsi="Calibri"/>
          <w:color w:val="000000"/>
        </w:rPr>
        <w:t>Annual Financial Report ending 10/31/19 was provided.</w:t>
      </w:r>
    </w:p>
    <w:p>
      <w:pPr>
        <w:pStyle w:val="Normal"/>
        <w:widowControl w:val="false"/>
        <w:numPr>
          <w:ilvl w:val="2"/>
          <w:numId w:val="1"/>
        </w:numPr>
        <w:rPr/>
      </w:pPr>
      <w:r>
        <w:rPr>
          <w:rFonts w:eastAsia="Calibri" w:cs="Calibri" w:ascii="Calibri" w:hAnsi="Calibri"/>
          <w:color w:val="000000"/>
        </w:rPr>
        <w:t>Pay Pal /Square Update – Dave will bring to Ashley.</w:t>
      </w:r>
    </w:p>
    <w:p>
      <w:pPr>
        <w:pStyle w:val="Normal"/>
        <w:widowControl w:val="false"/>
        <w:numPr>
          <w:ilvl w:val="2"/>
          <w:numId w:val="1"/>
        </w:numPr>
        <w:rPr/>
      </w:pPr>
      <w:r>
        <w:rPr>
          <w:rFonts w:eastAsia="Calibri" w:cs="Calibri" w:ascii="Calibri" w:hAnsi="Calibri"/>
          <w:color w:val="000000"/>
        </w:rPr>
        <w:t>Secured dates (Villa Mannino)   1/21, 2/18, 3/17, 4/21, 5/19 – may cancel</w:t>
      </w:r>
    </w:p>
    <w:p>
      <w:pPr>
        <w:pStyle w:val="Normal"/>
        <w:widowControl w:val="false"/>
        <w:numPr>
          <w:ilvl w:val="3"/>
          <w:numId w:val="1"/>
        </w:numPr>
        <w:rPr/>
      </w:pPr>
      <w:r>
        <w:rPr>
          <w:rFonts w:eastAsia="Calibri" w:cs="Calibri" w:ascii="Calibri" w:hAnsi="Calibri"/>
          <w:color w:val="000000"/>
        </w:rPr>
        <w:t xml:space="preserve">December will be an exec meeting, December 3, Princeton EHS. </w:t>
      </w:r>
    </w:p>
    <w:p>
      <w:pPr>
        <w:pStyle w:val="Normal"/>
        <w:widowControl w:val="false"/>
        <w:numPr>
          <w:ilvl w:val="1"/>
          <w:numId w:val="1"/>
        </w:numPr>
        <w:rPr/>
      </w:pPr>
      <w:r>
        <w:rPr>
          <w:rFonts w:eastAsia="Calibri" w:cs="Calibri" w:ascii="Calibri" w:hAnsi="Calibri"/>
          <w:color w:val="000000"/>
        </w:rPr>
        <w:t xml:space="preserve">Secretary (K. States)  </w:t>
      </w:r>
    </w:p>
    <w:p>
      <w:pPr>
        <w:pStyle w:val="Normal"/>
        <w:widowControl w:val="false"/>
        <w:numPr>
          <w:ilvl w:val="2"/>
          <w:numId w:val="1"/>
        </w:numPr>
        <w:rPr/>
      </w:pPr>
      <w:r>
        <w:rPr>
          <w:rFonts w:eastAsia="Calibri" w:cs="Calibri" w:ascii="Calibri" w:hAnsi="Calibri"/>
          <w:color w:val="000000"/>
        </w:rPr>
        <w:t>The 10/15/19 exec meeting minutes were approved as submitted, will request Final for posting to the website.</w:t>
      </w:r>
    </w:p>
    <w:p>
      <w:pPr>
        <w:pStyle w:val="Normal"/>
        <w:widowControl w:val="false"/>
        <w:numPr>
          <w:ilvl w:val="1"/>
          <w:numId w:val="1"/>
        </w:numPr>
        <w:rPr/>
      </w:pPr>
      <w:r>
        <w:rPr>
          <w:rFonts w:eastAsia="Calibri" w:cs="Calibri" w:ascii="Calibri" w:hAnsi="Calibri"/>
          <w:color w:val="000000"/>
        </w:rPr>
        <w:t>Delegate (D. DiGironimo)  - Nothing to report</w:t>
      </w:r>
    </w:p>
    <w:p>
      <w:pPr>
        <w:pStyle w:val="Normal"/>
        <w:widowControl w:val="false"/>
        <w:numPr>
          <w:ilvl w:val="1"/>
          <w:numId w:val="1"/>
        </w:numPr>
        <w:rPr/>
      </w:pPr>
      <w:r>
        <w:rPr>
          <w:rFonts w:eastAsia="Calibri" w:cs="Calibri" w:ascii="Calibri" w:hAnsi="Calibri"/>
          <w:color w:val="000000"/>
        </w:rPr>
        <w:t>Government Affairs  - (D. Marciniak) – No report</w:t>
      </w:r>
    </w:p>
    <w:p>
      <w:pPr>
        <w:pStyle w:val="Normal"/>
        <w:ind w:left="1440" w:hanging="720"/>
        <w:rPr>
          <w:rFonts w:ascii="Calibri" w:hAnsi="Calibri" w:eastAsia="Calibri" w:cs="Calibri"/>
          <w:color w:val="000000"/>
        </w:rPr>
      </w:pPr>
      <w:r>
        <w:rPr>
          <w:rFonts w:eastAsia="Calibri" w:cs="Calibri" w:ascii="Calibri" w:hAnsi="Calibri"/>
          <w:color w:val="000000"/>
        </w:rPr>
      </w:r>
    </w:p>
    <w:p>
      <w:pPr>
        <w:pStyle w:val="Normal"/>
        <w:widowControl w:val="false"/>
        <w:numPr>
          <w:ilvl w:val="0"/>
          <w:numId w:val="1"/>
        </w:numPr>
        <w:rPr>
          <w:rFonts w:ascii="Calibri" w:hAnsi="Calibri" w:eastAsia="Calibri" w:cs="Calibri"/>
          <w:color w:val="000000"/>
        </w:rPr>
      </w:pPr>
      <w:r>
        <w:rPr>
          <w:rFonts w:eastAsia="Calibri" w:cs="Calibri" w:ascii="Calibri" w:hAnsi="Calibri"/>
          <w:color w:val="000000"/>
        </w:rPr>
        <w:t xml:space="preserve">Committees/Support </w:t>
      </w:r>
    </w:p>
    <w:p>
      <w:pPr>
        <w:pStyle w:val="Normal"/>
        <w:widowControl w:val="false"/>
        <w:numPr>
          <w:ilvl w:val="1"/>
          <w:numId w:val="1"/>
        </w:numPr>
        <w:rPr>
          <w:rFonts w:ascii="Calibri" w:hAnsi="Calibri" w:eastAsia="Calibri" w:cs="Calibri"/>
          <w:color w:val="000000"/>
        </w:rPr>
      </w:pPr>
      <w:r>
        <w:rPr>
          <w:rFonts w:eastAsia="Calibri" w:cs="Calibri" w:ascii="Calibri" w:hAnsi="Calibri"/>
          <w:color w:val="000000"/>
        </w:rPr>
        <w:t xml:space="preserve">PDC – (S. Davis) Discussed pursuing an ASP/CSP prep course for next year based on discussions with PA and NJ Chapter Presidents at the Leadership Conference.  We should move forward with checking availability of instructors for ASP/CSP prep courses in 2020. </w:t>
      </w:r>
    </w:p>
    <w:p>
      <w:pPr>
        <w:pStyle w:val="Normal"/>
        <w:widowControl w:val="false"/>
        <w:numPr>
          <w:ilvl w:val="1"/>
          <w:numId w:val="1"/>
        </w:numPr>
        <w:rPr/>
      </w:pPr>
      <w:r>
        <w:rPr>
          <w:rFonts w:eastAsia="Calibri" w:cs="Calibri" w:ascii="Calibri" w:hAnsi="Calibri"/>
          <w:color w:val="000000"/>
        </w:rPr>
        <w:t>Newsletter – (H.Spencer)  Nov Newsletter sent out on the 13</w:t>
      </w:r>
      <w:r>
        <w:rPr>
          <w:rFonts w:eastAsia="Calibri" w:cs="Calibri" w:ascii="Calibri" w:hAnsi="Calibri"/>
          <w:color w:val="000000"/>
          <w:vertAlign w:val="superscript"/>
        </w:rPr>
        <w:t>th</w:t>
      </w:r>
      <w:r>
        <w:rPr>
          <w:rFonts w:eastAsia="Calibri" w:cs="Calibri" w:ascii="Calibri" w:hAnsi="Calibri"/>
          <w:color w:val="000000"/>
        </w:rPr>
        <w:t xml:space="preserve">.  Howard will prepare a draft for Dec and send to President by 12/6. </w:t>
      </w:r>
    </w:p>
    <w:p>
      <w:pPr>
        <w:pStyle w:val="Normal"/>
        <w:widowControl w:val="false"/>
        <w:numPr>
          <w:ilvl w:val="1"/>
          <w:numId w:val="1"/>
        </w:numPr>
        <w:rPr/>
      </w:pPr>
      <w:r>
        <w:rPr>
          <w:rFonts w:eastAsia="Calibri" w:cs="Calibri" w:ascii="Calibri" w:hAnsi="Calibri"/>
          <w:color w:val="000000"/>
        </w:rPr>
        <w:t xml:space="preserve">Membership – (Josh Gehrens) No updates. </w:t>
      </w:r>
    </w:p>
    <w:p>
      <w:pPr>
        <w:pStyle w:val="Normal"/>
        <w:widowControl w:val="false"/>
        <w:numPr>
          <w:ilvl w:val="1"/>
          <w:numId w:val="1"/>
        </w:numPr>
        <w:rPr/>
      </w:pPr>
      <w:r>
        <w:rPr>
          <w:rFonts w:eastAsia="Calibri" w:cs="Calibri" w:ascii="Calibri" w:hAnsi="Calibri"/>
          <w:color w:val="000000"/>
        </w:rPr>
        <w:t>Technology Lead – (D. DiGironimo) No updates.</w:t>
      </w:r>
    </w:p>
    <w:p>
      <w:pPr>
        <w:pStyle w:val="Normal"/>
        <w:widowControl w:val="false"/>
        <w:numPr>
          <w:ilvl w:val="1"/>
          <w:numId w:val="1"/>
        </w:numPr>
        <w:rPr/>
      </w:pPr>
      <w:r>
        <w:rPr>
          <w:rFonts w:eastAsia="Calibri" w:cs="Calibri" w:ascii="Calibri" w:hAnsi="Calibri"/>
          <w:color w:val="000000"/>
        </w:rPr>
        <w:t>Social Media – (A. Layton) – No updates.</w:t>
      </w:r>
    </w:p>
    <w:p>
      <w:pPr>
        <w:pStyle w:val="Normal"/>
        <w:ind w:left="720" w:hanging="0"/>
        <w:rPr>
          <w:rFonts w:ascii="Calibri" w:hAnsi="Calibri" w:eastAsia="Calibri" w:cs="Calibri"/>
          <w:color w:val="000000"/>
        </w:rPr>
      </w:pPr>
      <w:r>
        <w:rPr>
          <w:rFonts w:eastAsia="Calibri" w:cs="Calibri" w:ascii="Calibri" w:hAnsi="Calibri"/>
          <w:color w:val="000000"/>
        </w:rPr>
      </w:r>
    </w:p>
    <w:p>
      <w:pPr>
        <w:pStyle w:val="Normal"/>
        <w:widowControl w:val="false"/>
        <w:numPr>
          <w:ilvl w:val="0"/>
          <w:numId w:val="1"/>
        </w:numPr>
        <w:rPr/>
      </w:pPr>
      <w:r>
        <w:rPr>
          <w:rFonts w:eastAsia="Calibri" w:cs="Calibri" w:ascii="Calibri" w:hAnsi="Calibri"/>
          <w:color w:val="000000"/>
        </w:rPr>
        <w:t>2019/2020 Planning</w:t>
      </w:r>
    </w:p>
    <w:p>
      <w:pPr>
        <w:pStyle w:val="Normal"/>
        <w:widowControl w:val="false"/>
        <w:numPr>
          <w:ilvl w:val="1"/>
          <w:numId w:val="1"/>
        </w:numPr>
        <w:rPr/>
      </w:pPr>
      <w:r>
        <w:rPr>
          <w:rFonts w:eastAsia="Calibri" w:cs="Calibri" w:ascii="Calibri" w:hAnsi="Calibri"/>
          <w:color w:val="000000"/>
        </w:rPr>
        <w:t xml:space="preserve">Key Chapter Dates </w:t>
      </w:r>
    </w:p>
    <w:p>
      <w:pPr>
        <w:pStyle w:val="Normal"/>
        <w:widowControl w:val="false"/>
        <w:numPr>
          <w:ilvl w:val="1"/>
          <w:numId w:val="1"/>
        </w:numPr>
        <w:rPr/>
      </w:pPr>
      <w:r>
        <w:rPr>
          <w:rFonts w:eastAsia="Calibri" w:cs="Calibri" w:ascii="Calibri" w:hAnsi="Calibri"/>
          <w:color w:val="000000"/>
        </w:rPr>
        <w:t xml:space="preserve">Topics and Speakers – </w:t>
      </w:r>
    </w:p>
    <w:p>
      <w:pPr>
        <w:pStyle w:val="Normal"/>
        <w:widowControl w:val="false"/>
        <w:numPr>
          <w:ilvl w:val="2"/>
          <w:numId w:val="1"/>
        </w:numPr>
        <w:rPr/>
      </w:pPr>
      <w:r>
        <w:rPr>
          <w:rFonts w:eastAsia="Calibri" w:cs="Calibri" w:ascii="Calibri" w:hAnsi="Calibri"/>
          <w:color w:val="000000"/>
        </w:rPr>
        <w:t>Nov Past President/Recognition Dinner.  Service Award certificates were sent out by Society.  President sent an email invite to all award recipients and past presidents inviting to tonight’s dinner.</w:t>
      </w:r>
    </w:p>
    <w:p>
      <w:pPr>
        <w:pStyle w:val="Normal"/>
        <w:widowControl w:val="false"/>
        <w:numPr>
          <w:ilvl w:val="2"/>
          <w:numId w:val="1"/>
        </w:numPr>
        <w:rPr/>
      </w:pPr>
      <w:r>
        <w:rPr>
          <w:rFonts w:eastAsia="Calibri" w:cs="Calibri" w:ascii="Calibri" w:hAnsi="Calibri"/>
          <w:color w:val="000000"/>
        </w:rPr>
        <w:t xml:space="preserve">Technical Tour: Tacony Palmyra Bridge was held on October 23 at 3 pm, with 8 members attending.  Discussion on scheduling the Riverside – Delanco bridge, some interest shown . </w:t>
      </w:r>
    </w:p>
    <w:p>
      <w:pPr>
        <w:pStyle w:val="Normal"/>
        <w:widowControl w:val="false"/>
        <w:numPr>
          <w:ilvl w:val="2"/>
          <w:numId w:val="1"/>
        </w:numPr>
        <w:rPr/>
      </w:pPr>
      <w:r>
        <w:rPr>
          <w:rFonts w:eastAsia="Calibri" w:cs="Calibri" w:ascii="Calibri" w:hAnsi="Calibri"/>
          <w:color w:val="000000"/>
        </w:rPr>
        <w:t>Dec Exec Meeting – December 3, Princeton EHS to host</w:t>
      </w:r>
    </w:p>
    <w:p>
      <w:pPr>
        <w:pStyle w:val="Normal"/>
        <w:widowControl w:val="false"/>
        <w:numPr>
          <w:ilvl w:val="2"/>
          <w:numId w:val="1"/>
        </w:numPr>
        <w:rPr/>
      </w:pPr>
      <w:r>
        <w:rPr>
          <w:rFonts w:eastAsia="Calibri" w:cs="Calibri" w:ascii="Calibri" w:hAnsi="Calibri"/>
          <w:color w:val="000000"/>
        </w:rPr>
        <w:t>Jan –  Zero Harm Workplace,  Robert Holwitt, JA Montgomery</w:t>
      </w:r>
    </w:p>
    <w:p>
      <w:pPr>
        <w:pStyle w:val="Normal"/>
        <w:widowControl w:val="false"/>
        <w:numPr>
          <w:ilvl w:val="2"/>
          <w:numId w:val="1"/>
        </w:numPr>
        <w:rPr/>
      </w:pPr>
      <w:r>
        <w:rPr>
          <w:rFonts w:eastAsia="Calibri" w:cs="Calibri" w:ascii="Calibri" w:hAnsi="Calibri"/>
          <w:color w:val="000000"/>
        </w:rPr>
        <w:t>Feb – D.O.T Updates/new rules effective Jan 2020, Anthony Morealle</w:t>
      </w:r>
    </w:p>
    <w:p>
      <w:pPr>
        <w:pStyle w:val="Normal"/>
        <w:widowControl w:val="false"/>
        <w:numPr>
          <w:ilvl w:val="2"/>
          <w:numId w:val="1"/>
        </w:numPr>
        <w:rPr/>
      </w:pPr>
      <w:r>
        <w:rPr/>
        <w:t>Mar – Active Shooter (Josh is working on speaker from  Lawrenceville PD)</w:t>
      </w:r>
    </w:p>
    <w:p>
      <w:pPr>
        <w:pStyle w:val="Normal"/>
        <w:widowControl w:val="false"/>
        <w:numPr>
          <w:ilvl w:val="2"/>
          <w:numId w:val="1"/>
        </w:numPr>
        <w:rPr/>
      </w:pPr>
      <w:r>
        <w:rPr/>
        <w:t>Apr - NFPA 70E Briefing – Paul</w:t>
      </w:r>
    </w:p>
    <w:p>
      <w:pPr>
        <w:pStyle w:val="Normal"/>
        <w:widowControl w:val="false"/>
        <w:numPr>
          <w:ilvl w:val="2"/>
          <w:numId w:val="1"/>
        </w:numPr>
        <w:rPr/>
      </w:pPr>
      <w:r>
        <w:rPr/>
        <w:t>May – Joint Meeting w/NJ &amp; Philly?  Lockheed Martin. Cindy will work on finalizing</w:t>
      </w:r>
    </w:p>
    <w:p>
      <w:pPr>
        <w:pStyle w:val="Normal"/>
        <w:ind w:left="1440" w:hanging="0"/>
        <w:rPr>
          <w:rFonts w:ascii="Calibri" w:hAnsi="Calibri" w:eastAsia="Calibri" w:cs="Calibri"/>
          <w:color w:val="000000"/>
        </w:rPr>
      </w:pPr>
      <w:r>
        <w:rPr>
          <w:rFonts w:eastAsia="Calibri" w:cs="Calibri" w:ascii="Calibri" w:hAnsi="Calibri"/>
          <w:color w:val="000000"/>
        </w:rPr>
      </w:r>
    </w:p>
    <w:p>
      <w:pPr>
        <w:pStyle w:val="Normal"/>
        <w:widowControl w:val="false"/>
        <w:numPr>
          <w:ilvl w:val="0"/>
          <w:numId w:val="1"/>
        </w:numPr>
        <w:rPr>
          <w:rFonts w:ascii="Calibri" w:hAnsi="Calibri" w:eastAsia="Calibri" w:cs="Calibri"/>
          <w:color w:val="000000"/>
        </w:rPr>
      </w:pPr>
      <w:r>
        <w:rPr>
          <w:rFonts w:eastAsia="Calibri" w:cs="Calibri" w:ascii="Calibri" w:hAnsi="Calibri"/>
          <w:color w:val="000000"/>
        </w:rPr>
        <w:t>Old Business</w:t>
      </w:r>
    </w:p>
    <w:p>
      <w:pPr>
        <w:pStyle w:val="Normal"/>
        <w:widowControl w:val="false"/>
        <w:numPr>
          <w:ilvl w:val="1"/>
          <w:numId w:val="1"/>
        </w:numPr>
        <w:rPr>
          <w:rFonts w:ascii="Calibri" w:hAnsi="Calibri" w:eastAsia="Calibri" w:cs="Calibri"/>
          <w:color w:val="000000"/>
        </w:rPr>
      </w:pPr>
      <w:bookmarkStart w:id="0" w:name="_gjdgxs"/>
      <w:bookmarkEnd w:id="0"/>
      <w:r>
        <w:rPr>
          <w:rFonts w:eastAsia="Calibri" w:cs="Calibri" w:ascii="Calibri" w:hAnsi="Calibri"/>
          <w:color w:val="000000"/>
        </w:rPr>
        <w:t>Regional SPY submissions for each chapter.  Kelly States was selected as the Chapter SPY for 2019.  Discussion and vote was made to forward Shaundree Davis as our Chapter nomination for the Regional Spy Award. (M. McGowan)</w:t>
      </w:r>
    </w:p>
    <w:p>
      <w:pPr>
        <w:pStyle w:val="Normal"/>
        <w:widowControl w:val="false"/>
        <w:numPr>
          <w:ilvl w:val="1"/>
          <w:numId w:val="1"/>
        </w:numPr>
        <w:rPr/>
      </w:pPr>
      <w:r>
        <w:rPr>
          <w:rFonts w:eastAsia="Calibri" w:cs="Calibri" w:ascii="Calibri" w:hAnsi="Calibri"/>
          <w:color w:val="000000"/>
        </w:rPr>
        <w:t>Survey results (info/actions)  No Updates</w:t>
      </w:r>
    </w:p>
    <w:p>
      <w:pPr>
        <w:pStyle w:val="Normal"/>
        <w:widowControl w:val="false"/>
        <w:numPr>
          <w:ilvl w:val="1"/>
          <w:numId w:val="1"/>
        </w:numPr>
        <w:rPr/>
      </w:pPr>
      <w:r>
        <w:rPr>
          <w:rFonts w:eastAsia="Calibri" w:cs="Calibri" w:ascii="Calibri" w:hAnsi="Calibri"/>
          <w:color w:val="000000"/>
        </w:rPr>
        <w:t>Discussed a technical tour at Morton Salt in Fairless Hills, or social outings for the group at Top Golf or Axe Throwing.  No decisions made.</w:t>
      </w:r>
    </w:p>
    <w:p>
      <w:pPr>
        <w:pStyle w:val="Normal"/>
        <w:widowControl w:val="false"/>
        <w:numPr>
          <w:ilvl w:val="1"/>
          <w:numId w:val="1"/>
        </w:numPr>
        <w:rPr/>
      </w:pPr>
      <w:r>
        <w:rPr>
          <w:rFonts w:eastAsia="Calibri" w:cs="Calibri" w:ascii="Calibri" w:hAnsi="Calibri"/>
          <w:color w:val="000000"/>
        </w:rPr>
        <w:t xml:space="preserve">Safety and Health Historical Society – Howard did not provide updates from last meetings donation request. </w:t>
      </w:r>
    </w:p>
    <w:p>
      <w:pPr>
        <w:pStyle w:val="Normal"/>
        <w:ind w:left="1440" w:hanging="0"/>
        <w:rPr>
          <w:rFonts w:ascii="Calibri" w:hAnsi="Calibri" w:eastAsia="Calibri" w:cs="Calibri"/>
          <w:color w:val="000000"/>
        </w:rPr>
      </w:pPr>
      <w:r>
        <w:rPr>
          <w:rFonts w:eastAsia="Calibri" w:cs="Calibri" w:ascii="Calibri" w:hAnsi="Calibri"/>
          <w:color w:val="000000"/>
        </w:rPr>
      </w:r>
    </w:p>
    <w:p>
      <w:pPr>
        <w:pStyle w:val="Normal"/>
        <w:widowControl w:val="false"/>
        <w:numPr>
          <w:ilvl w:val="0"/>
          <w:numId w:val="1"/>
        </w:numPr>
        <w:rPr/>
      </w:pPr>
      <w:r>
        <w:rPr>
          <w:rFonts w:eastAsia="Calibri" w:cs="Calibri" w:ascii="Calibri" w:hAnsi="Calibri"/>
          <w:color w:val="000000"/>
        </w:rPr>
        <w:t>New Business – The ASSP ROC VIII sent an e-ballot for approving a student chapter at Thiel College, located in Greenville, PA.  They would most likely be under a parent chapter in NW PA since the college is about 90 minutes from Pittsburgh.  The President voted affirmative on behalf of our chapter.</w:t>
      </w:r>
    </w:p>
    <w:p>
      <w:pPr>
        <w:pStyle w:val="Normal"/>
        <w:rPr/>
      </w:pPr>
      <w:r>
        <w:rPr/>
      </w:r>
    </w:p>
    <w:p>
      <w:pPr>
        <w:pStyle w:val="Normal"/>
        <w:rPr/>
      </w:pPr>
      <w:r>
        <w:rPr/>
        <w:t>Meeting adjourned.</w:t>
      </w:r>
    </w:p>
    <w:p>
      <w:pPr>
        <w:pStyle w:val="Normal"/>
        <w:tabs>
          <w:tab w:val="clear" w:pos="720"/>
          <w:tab w:val="left" w:pos="1745" w:leader="none"/>
        </w:tabs>
        <w:rPr/>
      </w:pPr>
      <w:r>
        <w:rPr/>
      </w:r>
    </w:p>
    <w:sectPr>
      <w:headerReference w:type="default" r:id="rId2"/>
      <w:footerReference w:type="default" r:id="rId3"/>
      <w:type w:val="nextPage"/>
      <w:pgSz w:w="12240" w:h="15840"/>
      <w:pgMar w:left="2160" w:right="1152" w:header="1872" w:top="2520" w:footer="864"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yriad Pro">
    <w:charset w:val="00"/>
    <w:family w:val="roman"/>
    <w:pitch w:val="variable"/>
  </w:font>
  <w:font w:name="Liberation Sans">
    <w:altName w:val="Arial"/>
    <w:charset w:val="00"/>
    <w:family w:val="roman"/>
    <w:pitch w:val="variable"/>
  </w:font>
  <w:font w:name="Ingra Cd SemiBol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rFonts w:ascii="Ingra Cd SemiBold" w:hAnsi="Ingra Cd SemiBold"/>
        <w:b/>
        <w:b/>
        <w:bCs/>
        <w:sz w:val="28"/>
        <w:szCs w:val="28"/>
      </w:rPr>
    </w:pPr>
    <w:r>
      <w:rPr>
        <w:rFonts w:ascii="Ingra Cd SemiBold" w:hAnsi="Ingra Cd SemiBold"/>
        <w:b/>
        <w:bCs/>
        <w:color w:val="006536"/>
        <w:sz w:val="28"/>
        <w:szCs w:val="28"/>
      </w:rPr>
      <w:t>Working together for a safer, stronger future.</w:t>
    </w:r>
    <w:r>
      <w:rPr>
        <w:rFonts w:ascii="Ingra Cd SemiBold" w:hAnsi="Ingra Cd SemiBold"/>
        <w:b/>
        <w:bCs/>
        <w:color w:val="005932"/>
        <w:sz w:val="28"/>
        <w:szCs w:val="28"/>
      </w:rPr>
      <w:t xml:space="preserve"> </w:t>
    </w:r>
    <w:r>
      <w:rPr>
        <w:rFonts w:ascii="Ingra Cd SemiBold" w:hAnsi="Ingra Cd SemiBold"/>
        <w:b/>
        <w:bCs/>
        <w:color w:val="FFCB05"/>
        <w:sz w:val="28"/>
        <w:szCs w:val="28"/>
      </w:rPr>
      <w:t>|</w:t>
    </w:r>
    <w:r>
      <w:rPr>
        <w:rFonts w:ascii="Ingra Cd SemiBold" w:hAnsi="Ingra Cd SemiBold"/>
        <w:b/>
        <w:bCs/>
        <w:sz w:val="28"/>
        <w:szCs w:val="28"/>
      </w:rPr>
      <w:t xml:space="preserve"> penn-jersey.assp.org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mc:AlternateContent>
        <mc:Choice Requires="wpg">
          <w:drawing>
            <wp:anchor behindDoc="1" distT="0" distB="0" distL="114300" distR="114300" simplePos="0" locked="0" layoutInCell="1" allowOverlap="1" relativeHeight="4" wp14:anchorId="1D114313">
              <wp:simplePos x="0" y="0"/>
              <wp:positionH relativeFrom="page">
                <wp:posOffset>688975</wp:posOffset>
              </wp:positionH>
              <wp:positionV relativeFrom="page">
                <wp:posOffset>1602740</wp:posOffset>
              </wp:positionV>
              <wp:extent cx="238760" cy="9940290"/>
              <wp:effectExtent l="76200" t="0" r="67310" b="0"/>
              <wp:wrapSquare wrapText="bothSides"/>
              <wp:docPr id="2" name="Group 20"/>
              <a:graphic xmlns:a="http://schemas.openxmlformats.org/drawingml/2006/main">
                <a:graphicData uri="http://schemas.microsoft.com/office/word/2010/wordprocessingGroup">
                  <wpg:wgp>
                    <wpg:cNvGrpSpPr/>
                    <wpg:grpSpPr>
                      <a:xfrm>
                        <a:off x="0" y="0"/>
                        <a:ext cx="237960" cy="9939600"/>
                      </a:xfrm>
                    </wpg:grpSpPr>
                    <wps:wsp>
                      <wps:cNvSpPr/>
                      <wps:spPr>
                        <a:xfrm>
                          <a:off x="97200" y="0"/>
                          <a:ext cx="43920" cy="9939600"/>
                        </a:xfrm>
                        <a:prstGeom prst="rect">
                          <a:avLst/>
                        </a:prstGeom>
                        <a:solidFill>
                          <a:srgbClr val="ffcb05"/>
                        </a:solidFill>
                        <a:ln>
                          <a:noFill/>
                        </a:ln>
                      </wps:spPr>
                      <wps:style>
                        <a:lnRef idx="2">
                          <a:schemeClr val="accent1">
                            <a:shade val="50000"/>
                          </a:schemeClr>
                        </a:lnRef>
                        <a:fillRef idx="1">
                          <a:schemeClr val="accent1"/>
                        </a:fillRef>
                        <a:effectRef idx="0">
                          <a:schemeClr val="accent1"/>
                        </a:effectRef>
                        <a:fontRef idx="minor"/>
                      </wps:style>
                      <wps:bodyPr/>
                    </wps:wsp>
                    <wps:wsp>
                      <wps:cNvSpPr/>
                      <wps:spPr>
                        <a:xfrm>
                          <a:off x="195120" y="0"/>
                          <a:ext cx="43200" cy="9939600"/>
                        </a:xfrm>
                        <a:prstGeom prst="rect">
                          <a:avLst/>
                        </a:prstGeom>
                        <a:solidFill>
                          <a:srgbClr val="ffcb05"/>
                        </a:solidFill>
                        <a:ln>
                          <a:noFill/>
                        </a:ln>
                      </wps:spPr>
                      <wps:style>
                        <a:lnRef idx="2">
                          <a:schemeClr val="accent1">
                            <a:shade val="50000"/>
                          </a:schemeClr>
                        </a:lnRef>
                        <a:fillRef idx="1">
                          <a:schemeClr val="accent1"/>
                        </a:fillRef>
                        <a:effectRef idx="0">
                          <a:schemeClr val="accent1"/>
                        </a:effectRef>
                        <a:fontRef idx="minor"/>
                      </wps:style>
                      <wps:bodyPr/>
                    </wps:wsp>
                    <wps:wsp>
                      <wps:cNvSpPr/>
                      <wps:spPr>
                        <a:xfrm>
                          <a:off x="0" y="0"/>
                          <a:ext cx="43200" cy="9939600"/>
                        </a:xfrm>
                        <a:prstGeom prst="rect">
                          <a:avLst/>
                        </a:prstGeom>
                        <a:solidFill>
                          <a:srgbClr val="ffcb05"/>
                        </a:solidFill>
                        <a:ln>
                          <a:noFill/>
                        </a:ln>
                      </wps:spPr>
                      <wps:style>
                        <a:lnRef idx="2">
                          <a:schemeClr val="accent1">
                            <a:shade val="50000"/>
                          </a:schemeClr>
                        </a:lnRef>
                        <a:fillRef idx="1">
                          <a:schemeClr val="accent1"/>
                        </a:fillRef>
                        <a:effectRef idx="0">
                          <a:schemeClr val="accent1"/>
                        </a:effectRef>
                        <a:fontRef idx="minor"/>
                      </wps:style>
                      <wps:bodyPr/>
                    </wps:wsp>
                  </wpg:wgp>
                </a:graphicData>
              </a:graphic>
            </wp:anchor>
          </w:drawing>
        </mc:Choice>
        <mc:Fallback>
          <w:pict>
            <v:group id="shape_0" alt="Group 20" style="position:absolute;margin-left:54.25pt;margin-top:126.2pt;width:18.75pt;height:782.65pt" coordorigin="1085,2524" coordsize="375,15653">
              <v:rect id="shape_0" fillcolor="#ffcb05" stroked="f" style="position:absolute;left:1238;top:2524;width:68;height:15652;mso-position-horizontal-relative:page;mso-position-vertical-relative:page">
                <w10:wrap type="none"/>
                <v:fill o:detectmouseclick="t" type="solid" color2="#0034fa"/>
                <v:stroke color="#3465a4" weight="12600" joinstyle="miter" endcap="flat"/>
              </v:rect>
              <v:rect id="shape_0" fillcolor="#ffcb05" stroked="f" style="position:absolute;left:1392;top:2524;width:67;height:15652;mso-position-horizontal-relative:page;mso-position-vertical-relative:page">
                <w10:wrap type="none"/>
                <v:fill o:detectmouseclick="t" type="solid" color2="#0034fa"/>
                <v:stroke color="#3465a4" weight="12600" joinstyle="miter" endcap="flat"/>
              </v:rect>
              <v:rect id="shape_0" fillcolor="#ffcb05" stroked="f" style="position:absolute;left:1085;top:2524;width:67;height:15652;mso-position-horizontal-relative:page;mso-position-vertical-relative:page">
                <w10:wrap type="none"/>
                <v:fill o:detectmouseclick="t" type="solid" color2="#0034fa"/>
                <v:stroke color="#3465a4" weight="12600" joinstyle="miter" endcap="flat"/>
              </v:rect>
            </v:group>
          </w:pict>
        </mc:Fallback>
      </mc:AlternateContent>
      <w:drawing>
        <wp:anchor behindDoc="1" distT="0" distB="0" distL="0" distR="0" simplePos="0" locked="0" layoutInCell="1" allowOverlap="1" relativeHeight="6">
          <wp:simplePos x="0" y="0"/>
          <wp:positionH relativeFrom="leftMargin">
            <wp:posOffset>13970</wp:posOffset>
          </wp:positionH>
          <wp:positionV relativeFrom="page">
            <wp:posOffset>0</wp:posOffset>
          </wp:positionV>
          <wp:extent cx="4566920" cy="1828165"/>
          <wp:effectExtent l="0" t="0" r="0" b="0"/>
          <wp:wrapNone/>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1"/>
                  <a:stretch>
                    <a:fillRect/>
                  </a:stretch>
                </pic:blipFill>
                <pic:spPr bwMode="auto">
                  <a:xfrm>
                    <a:off x="0" y="0"/>
                    <a:ext cx="4566920" cy="182816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rPr>
        <w:sz w:val="24"/>
        <w:szCs w:val="24"/>
        <w:rFonts w:ascii="Calibri" w:hAnsi="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63a97"/>
    <w:pPr>
      <w:widowControl/>
      <w:bidi w:val="0"/>
      <w:jc w:val="left"/>
    </w:pPr>
    <w:rPr>
      <w:rFonts w:ascii="Myriad Pro" w:hAnsi="Myriad Pro" w:eastAsia="Calibri" w:cs="" w:cstheme="minorBidi" w:eastAsia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fe20fe"/>
    <w:rPr>
      <w:rFonts w:ascii="Myriad Pro" w:hAnsi="Myriad Pro"/>
    </w:rPr>
  </w:style>
  <w:style w:type="character" w:styleId="FooterChar" w:customStyle="1">
    <w:name w:val="Footer Char"/>
    <w:basedOn w:val="DefaultParagraphFont"/>
    <w:link w:val="Footer"/>
    <w:uiPriority w:val="99"/>
    <w:qFormat/>
    <w:rsid w:val="00fe20fe"/>
    <w:rPr>
      <w:rFonts w:ascii="Myriad Pro" w:hAnsi="Myriad Pro"/>
    </w:rPr>
  </w:style>
  <w:style w:type="character" w:styleId="ListLabel1">
    <w:name w:val="ListLabel 1"/>
    <w:qFormat/>
    <w:rPr>
      <w:sz w:val="24"/>
      <w:szCs w:val="24"/>
    </w:rPr>
  </w:style>
  <w:style w:type="character" w:styleId="ListLabel2">
    <w:name w:val="ListLabel 2"/>
    <w:qFormat/>
    <w:rPr>
      <w:rFonts w:ascii="Calibri" w:hAnsi="Calibri"/>
      <w:sz w:val="24"/>
      <w:szCs w:val="24"/>
    </w:rPr>
  </w:style>
  <w:style w:type="character" w:styleId="ListLabel3">
    <w:name w:val="ListLabel 3"/>
    <w:qFormat/>
    <w:rPr>
      <w:rFonts w:ascii="Calibri" w:hAnsi="Calibri"/>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fe20fe"/>
    <w:pPr>
      <w:tabs>
        <w:tab w:val="clear" w:pos="720"/>
        <w:tab w:val="center" w:pos="4680" w:leader="none"/>
        <w:tab w:val="right" w:pos="9360" w:leader="none"/>
      </w:tabs>
    </w:pPr>
    <w:rPr/>
  </w:style>
  <w:style w:type="paragraph" w:styleId="Footer">
    <w:name w:val="Footer"/>
    <w:basedOn w:val="Normal"/>
    <w:link w:val="FooterChar"/>
    <w:uiPriority w:val="99"/>
    <w:unhideWhenUsed/>
    <w:rsid w:val="00fe20fe"/>
    <w:pPr>
      <w:tabs>
        <w:tab w:val="clear" w:pos="720"/>
        <w:tab w:val="center" w:pos="4680" w:leader="none"/>
        <w:tab w:val="right" w:pos="9360" w:leader="none"/>
      </w:tabs>
    </w:pPr>
    <w:rPr/>
  </w:style>
  <w:style w:type="paragraph" w:styleId="NormalWeb">
    <w:name w:val="Normal (Web)"/>
    <w:basedOn w:val="Normal"/>
    <w:uiPriority w:val="99"/>
    <w:semiHidden/>
    <w:unhideWhenUsed/>
    <w:qFormat/>
    <w:rsid w:val="00e70880"/>
    <w:pPr>
      <w:spacing w:beforeAutospacing="1" w:afterAutospacing="1"/>
    </w:pPr>
    <w:rPr>
      <w:rFonts w:ascii="Times New Roman" w:hAnsi="Times New Roman" w:cs="Times New Roman"/>
    </w:rPr>
  </w:style>
  <w:style w:type="paragraph" w:styleId="ListParagraph">
    <w:name w:val="List Paragraph"/>
    <w:basedOn w:val="Normal"/>
    <w:uiPriority w:val="34"/>
    <w:qFormat/>
    <w:rsid w:val="00284b7f"/>
    <w:pPr>
      <w:spacing w:lineRule="auto" w:line="276" w:before="0" w:after="200"/>
      <w:ind w:left="720" w:hanging="0"/>
      <w:contextualSpacing/>
    </w:pPr>
    <w:rPr>
      <w:rFonts w:ascii="Calibri" w:hAnsi="Calibri" w:asciiTheme="minorHAnsi" w:hAnsiTheme="minorHAnsi"/>
      <w:sz w:val="22"/>
      <w:szCs w:val="22"/>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ASSE Color Palette 1">
      <a:dk1>
        <a:srgbClr val="000000"/>
      </a:dk1>
      <a:lt1>
        <a:srgbClr val="FFFFFF"/>
      </a:lt1>
      <a:dk2>
        <a:srgbClr val="008E6B"/>
      </a:dk2>
      <a:lt2>
        <a:srgbClr val="FEFFFE"/>
      </a:lt2>
      <a:accent1>
        <a:srgbClr val="008F6B"/>
      </a:accent1>
      <a:accent2>
        <a:srgbClr val="F0B530"/>
      </a:accent2>
      <a:accent3>
        <a:srgbClr val="A5A5A5"/>
      </a:accent3>
      <a:accent4>
        <a:srgbClr val="6B4574"/>
      </a:accent4>
      <a:accent5>
        <a:srgbClr val="F6B931"/>
      </a:accent5>
      <a:accent6>
        <a:srgbClr val="767777"/>
      </a:accent6>
      <a:hlink>
        <a:srgbClr val="0071B9"/>
      </a:hlink>
      <a:folHlink>
        <a:srgbClr val="0071B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AC14ED-81D5-4860-9D85-32524864F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LibreOffice/6.2.4.2$Windows_X86_64 LibreOffice_project/2412653d852ce75f65fbfa83fb7e7b669a126d64</Application>
  <Pages>2</Pages>
  <Words>497</Words>
  <Characters>2623</Characters>
  <CharactersWithSpaces>3096</CharactersWithSpaces>
  <Paragraphs>43</Paragraphs>
  <Company>Princeton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2019-12-18T20:31:00Z</dcterms:created>
  <dc:creator>Amy Ackermann</dc:creator>
  <dc:description/>
  <dc:language>en-US</dc:language>
  <cp:lastModifiedBy>Kelly M. States</cp:lastModifiedBy>
  <cp:lastPrinted>2017-11-21T15:28:00Z</cp:lastPrinted>
  <dcterms:modified xsi:type="dcterms:W3CDTF">2019-12-18T20:31:00Z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Princeton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