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0DB4D" w14:textId="77777777" w:rsidR="00B17959" w:rsidRPr="00B17959" w:rsidRDefault="00B17959" w:rsidP="002869E7">
      <w:pPr>
        <w:jc w:val="center"/>
        <w:rPr>
          <w:rFonts w:ascii="Arial Black" w:hAnsi="Arial Black"/>
          <w:b/>
          <w:sz w:val="12"/>
        </w:rPr>
      </w:pPr>
    </w:p>
    <w:p w14:paraId="6A4AF560" w14:textId="77777777" w:rsidR="00745E45" w:rsidRPr="002869E7" w:rsidRDefault="00DD6E30" w:rsidP="002869E7">
      <w:pPr>
        <w:jc w:val="center"/>
        <w:rPr>
          <w:rFonts w:ascii="Arial Black" w:hAnsi="Arial Black"/>
          <w:b/>
          <w:sz w:val="28"/>
        </w:rPr>
      </w:pPr>
      <w:r w:rsidRPr="002869E7">
        <w:rPr>
          <w:rFonts w:ascii="Arial Black" w:hAnsi="Arial Black"/>
          <w:b/>
          <w:sz w:val="28"/>
        </w:rPr>
        <w:t xml:space="preserve">Could we do </w:t>
      </w:r>
      <w:r w:rsidR="00091011" w:rsidRPr="002869E7">
        <w:rPr>
          <w:rFonts w:ascii="Arial Black" w:hAnsi="Arial Black"/>
          <w:b/>
          <w:sz w:val="28"/>
        </w:rPr>
        <w:t>Open Source Safety?</w:t>
      </w:r>
    </w:p>
    <w:p w14:paraId="6A4AF561" w14:textId="771B6BE9" w:rsidR="00D212D7" w:rsidRPr="002869E7" w:rsidRDefault="0055015E" w:rsidP="0055015E">
      <w:pPr>
        <w:jc w:val="both"/>
        <w:rPr>
          <w:rFonts w:ascii="Arial" w:hAnsi="Arial" w:cs="Arial"/>
          <w:sz w:val="24"/>
        </w:rPr>
      </w:pPr>
      <w:r w:rsidRPr="002869E7">
        <w:rPr>
          <w:rFonts w:ascii="Arial" w:hAnsi="Arial" w:cs="Arial"/>
          <w:sz w:val="24"/>
        </w:rPr>
        <w:t>What does “</w:t>
      </w:r>
      <w:r w:rsidRPr="009372A8">
        <w:rPr>
          <w:rFonts w:ascii="Arial" w:hAnsi="Arial" w:cs="Arial"/>
          <w:b/>
          <w:i/>
          <w:sz w:val="24"/>
        </w:rPr>
        <w:t>Open Source</w:t>
      </w:r>
      <w:r w:rsidRPr="002869E7">
        <w:rPr>
          <w:rFonts w:ascii="Arial" w:hAnsi="Arial" w:cs="Arial"/>
          <w:sz w:val="24"/>
        </w:rPr>
        <w:t xml:space="preserve">” mean:  a phrase coined by Tim O'Reilly that is used to describe the nature of systems that are designed for user contribution. </w:t>
      </w:r>
      <w:r w:rsidR="005C1E71" w:rsidRPr="002869E7">
        <w:rPr>
          <w:rFonts w:ascii="Arial" w:hAnsi="Arial" w:cs="Arial"/>
          <w:sz w:val="24"/>
        </w:rPr>
        <w:t xml:space="preserve">The most exciting work tends to happen in the fertile ground where two or more disciplines overlap. Or </w:t>
      </w:r>
      <w:r w:rsidR="00CA6AEB">
        <w:rPr>
          <w:rFonts w:ascii="Arial" w:hAnsi="Arial" w:cs="Arial"/>
          <w:sz w:val="24"/>
        </w:rPr>
        <w:t xml:space="preserve">it happens </w:t>
      </w:r>
      <w:r w:rsidR="005C1E71" w:rsidRPr="002869E7">
        <w:rPr>
          <w:rFonts w:ascii="Arial" w:hAnsi="Arial" w:cs="Arial"/>
          <w:sz w:val="24"/>
        </w:rPr>
        <w:t>where one intrepid designer or team simply decides to combine them.</w:t>
      </w:r>
      <w:r w:rsidR="00A61538" w:rsidRPr="002869E7">
        <w:rPr>
          <w:rFonts w:ascii="Arial" w:hAnsi="Arial" w:cs="Arial"/>
          <w:sz w:val="24"/>
        </w:rPr>
        <w:t xml:space="preserve">  The term "the architecture of participation" </w:t>
      </w:r>
      <w:r w:rsidRPr="002869E7">
        <w:rPr>
          <w:rFonts w:ascii="Arial" w:hAnsi="Arial" w:cs="Arial"/>
          <w:sz w:val="24"/>
        </w:rPr>
        <w:t xml:space="preserve">is also used </w:t>
      </w:r>
      <w:r w:rsidR="00A61538" w:rsidRPr="002869E7">
        <w:rPr>
          <w:rFonts w:ascii="Arial" w:hAnsi="Arial" w:cs="Arial"/>
          <w:sz w:val="24"/>
        </w:rPr>
        <w:t xml:space="preserve">to describe the nature of </w:t>
      </w:r>
      <w:bookmarkStart w:id="0" w:name="_GoBack"/>
      <w:bookmarkEnd w:id="0"/>
      <w:r w:rsidR="00A61538" w:rsidRPr="002869E7">
        <w:rPr>
          <w:rFonts w:ascii="Arial" w:hAnsi="Arial" w:cs="Arial"/>
          <w:sz w:val="24"/>
        </w:rPr>
        <w:t>systems that are designed for user contribution</w:t>
      </w:r>
      <w:r w:rsidR="001F46D8" w:rsidRPr="002869E7">
        <w:rPr>
          <w:rFonts w:ascii="Arial" w:hAnsi="Arial" w:cs="Arial"/>
          <w:sz w:val="24"/>
        </w:rPr>
        <w:t>. Architecture of Participation is a Web 2.0 concept in which a community of users contributes to the content or to the design and development process.</w:t>
      </w:r>
    </w:p>
    <w:p w14:paraId="6A4AF562" w14:textId="77777777" w:rsidR="00D212D7" w:rsidRPr="002869E7" w:rsidRDefault="00D212D7" w:rsidP="00DD6E30">
      <w:pPr>
        <w:jc w:val="both"/>
        <w:rPr>
          <w:rFonts w:ascii="Arial" w:hAnsi="Arial" w:cs="Arial"/>
          <w:sz w:val="24"/>
        </w:rPr>
      </w:pPr>
      <w:r w:rsidRPr="002869E7">
        <w:rPr>
          <w:rFonts w:ascii="Arial" w:hAnsi="Arial" w:cs="Arial"/>
          <w:sz w:val="24"/>
        </w:rPr>
        <w:t>The open source license encourages a shared community approach to the development, extension, and patching of open source software. Most open source projects have a dedicated group that moderates and directs the core software development and ensures that needed new features are being developed, bugs are being fixed, and the supporting documentation remains current.</w:t>
      </w:r>
    </w:p>
    <w:p w14:paraId="6A4AF563" w14:textId="71EDC94F" w:rsidR="007755BE" w:rsidRPr="002869E7" w:rsidRDefault="007755BE" w:rsidP="00DD6E30">
      <w:pPr>
        <w:jc w:val="both"/>
        <w:rPr>
          <w:rFonts w:ascii="Arial" w:hAnsi="Arial" w:cs="Arial"/>
          <w:sz w:val="24"/>
        </w:rPr>
      </w:pPr>
      <w:r w:rsidRPr="002869E7">
        <w:rPr>
          <w:rFonts w:ascii="Arial" w:hAnsi="Arial" w:cs="Arial"/>
          <w:sz w:val="24"/>
        </w:rPr>
        <w:t xml:space="preserve">The compiler translates the source code into the binary language that </w:t>
      </w:r>
      <w:r w:rsidR="00B17959">
        <w:rPr>
          <w:rFonts w:ascii="Arial" w:hAnsi="Arial" w:cs="Arial"/>
          <w:sz w:val="24"/>
        </w:rPr>
        <w:t>it</w:t>
      </w:r>
      <w:r w:rsidRPr="002869E7">
        <w:rPr>
          <w:rFonts w:ascii="Arial" w:hAnsi="Arial" w:cs="Arial"/>
          <w:sz w:val="24"/>
        </w:rPr>
        <w:t xml:space="preserve"> can read and execute. Compilers not only make it possible for computers to run the program but also make the programs more efficient by optimizing the file sizes and checking for errors.</w:t>
      </w:r>
    </w:p>
    <w:p w14:paraId="6A4AF564" w14:textId="6FF9662E" w:rsidR="00B6574C" w:rsidRPr="002869E7" w:rsidRDefault="00B6574C" w:rsidP="00DD6E30">
      <w:pPr>
        <w:jc w:val="both"/>
        <w:rPr>
          <w:rFonts w:ascii="Arial" w:hAnsi="Arial" w:cs="Arial"/>
          <w:sz w:val="24"/>
        </w:rPr>
      </w:pPr>
      <w:r w:rsidRPr="002869E7">
        <w:rPr>
          <w:rFonts w:ascii="Arial" w:hAnsi="Arial" w:cs="Arial"/>
          <w:sz w:val="24"/>
        </w:rPr>
        <w:t xml:space="preserve">In general, open source software </w:t>
      </w:r>
      <w:r w:rsidRPr="00DE1D94">
        <w:rPr>
          <w:rFonts w:ascii="Arial" w:hAnsi="Arial" w:cs="Arial"/>
          <w:sz w:val="24"/>
          <w:u w:val="single"/>
        </w:rPr>
        <w:t>gets closest to what users want because those users can have a hand in making it so</w:t>
      </w:r>
      <w:r w:rsidRPr="002869E7">
        <w:rPr>
          <w:rFonts w:ascii="Arial" w:hAnsi="Arial" w:cs="Arial"/>
          <w:sz w:val="24"/>
        </w:rPr>
        <w:t xml:space="preserve">. It's not a matter of the vendor giving users what it thinks they want--users and developers make what they </w:t>
      </w:r>
      <w:r w:rsidR="00A367E9" w:rsidRPr="002869E7">
        <w:rPr>
          <w:rFonts w:ascii="Arial" w:hAnsi="Arial" w:cs="Arial"/>
          <w:sz w:val="24"/>
        </w:rPr>
        <w:t>want</w:t>
      </w:r>
      <w:r w:rsidRPr="002869E7">
        <w:rPr>
          <w:rFonts w:ascii="Arial" w:hAnsi="Arial" w:cs="Arial"/>
          <w:sz w:val="24"/>
        </w:rPr>
        <w:t xml:space="preserve"> and they make it well.</w:t>
      </w:r>
      <w:r w:rsidR="00DD6E30" w:rsidRPr="002869E7">
        <w:rPr>
          <w:rFonts w:ascii="Arial" w:hAnsi="Arial" w:cs="Arial"/>
          <w:sz w:val="24"/>
        </w:rPr>
        <w:t xml:space="preserve"> </w:t>
      </w:r>
      <w:r w:rsidRPr="002869E7">
        <w:rPr>
          <w:rFonts w:ascii="Arial" w:hAnsi="Arial" w:cs="Arial"/>
          <w:sz w:val="24"/>
        </w:rPr>
        <w:t>This is because its shared development harnesses the benevolent brilliance of thousands around the world who are continually developing, improving, and evolving its core. It's a worldwide community, getting together to build something awesome, regardless of distance, language, and culture.</w:t>
      </w:r>
    </w:p>
    <w:p w14:paraId="6A4AF565" w14:textId="08AD7A60" w:rsidR="00091011" w:rsidRPr="002869E7" w:rsidRDefault="00537A49" w:rsidP="00DD6E30">
      <w:pPr>
        <w:jc w:val="both"/>
        <w:rPr>
          <w:rFonts w:ascii="Arial" w:hAnsi="Arial" w:cs="Arial"/>
          <w:sz w:val="24"/>
        </w:rPr>
      </w:pPr>
      <w:r w:rsidRPr="002869E7">
        <w:rPr>
          <w:rFonts w:ascii="Arial" w:hAnsi="Arial" w:cs="Arial"/>
          <w:sz w:val="24"/>
        </w:rPr>
        <w:t>The world of knowledge is quite opaque: The people with the problem don't know where to look for the solution. So they spend a lot of money and time discovering something that's already available.</w:t>
      </w:r>
      <w:r w:rsidR="00840881" w:rsidRPr="002869E7">
        <w:rPr>
          <w:rFonts w:ascii="Arial" w:hAnsi="Arial" w:cs="Arial"/>
          <w:sz w:val="24"/>
        </w:rPr>
        <w:t xml:space="preserve"> </w:t>
      </w:r>
      <w:r w:rsidR="00E015C5" w:rsidRPr="002869E7">
        <w:rPr>
          <w:rFonts w:ascii="Arial" w:hAnsi="Arial" w:cs="Arial"/>
          <w:sz w:val="24"/>
        </w:rPr>
        <w:t>I</w:t>
      </w:r>
      <w:r w:rsidR="00840881" w:rsidRPr="002869E7">
        <w:rPr>
          <w:rFonts w:ascii="Arial" w:hAnsi="Arial" w:cs="Arial"/>
          <w:sz w:val="24"/>
        </w:rPr>
        <w:t>f you describe the problem in terms of its applications, the only solutions you get are from people working in that industry.</w:t>
      </w:r>
      <w:r w:rsidR="00DD6E30" w:rsidRPr="002869E7">
        <w:rPr>
          <w:rFonts w:ascii="Arial" w:hAnsi="Arial" w:cs="Arial"/>
          <w:sz w:val="24"/>
        </w:rPr>
        <w:t xml:space="preserve"> I ask us to consider, is this not descriptive of many of the cha</w:t>
      </w:r>
      <w:r w:rsidR="00460700" w:rsidRPr="002869E7">
        <w:rPr>
          <w:rFonts w:ascii="Arial" w:hAnsi="Arial" w:cs="Arial"/>
          <w:sz w:val="24"/>
        </w:rPr>
        <w:t>llenge</w:t>
      </w:r>
      <w:r w:rsidR="00CF7143">
        <w:rPr>
          <w:rFonts w:ascii="Arial" w:hAnsi="Arial" w:cs="Arial"/>
          <w:sz w:val="24"/>
        </w:rPr>
        <w:t>s</w:t>
      </w:r>
      <w:r w:rsidR="00460700" w:rsidRPr="002869E7">
        <w:rPr>
          <w:rFonts w:ascii="Arial" w:hAnsi="Arial" w:cs="Arial"/>
          <w:sz w:val="24"/>
        </w:rPr>
        <w:t xml:space="preserve"> we face in safety issues.</w:t>
      </w:r>
    </w:p>
    <w:p w14:paraId="6A4AF566" w14:textId="07E86936" w:rsidR="00460700" w:rsidRPr="002869E7" w:rsidRDefault="00460700" w:rsidP="00DD6E30">
      <w:pPr>
        <w:jc w:val="both"/>
        <w:rPr>
          <w:rFonts w:ascii="Arial" w:hAnsi="Arial" w:cs="Arial"/>
          <w:sz w:val="24"/>
        </w:rPr>
      </w:pPr>
      <w:r w:rsidRPr="002869E7">
        <w:rPr>
          <w:rFonts w:ascii="Arial" w:hAnsi="Arial" w:cs="Arial"/>
          <w:sz w:val="24"/>
        </w:rPr>
        <w:t xml:space="preserve">Many times things that work in one application could have application in another if only the second group knew about the first groups’ solution or vice versa. It is important that both parties join in the network and share their expertise.  Our organization provides a GREAT OPPORTUNITY to share our expertise.  In my opinion we safety practitioners have a social and maybe a moral obligation to seek out people who could profit from the results of </w:t>
      </w:r>
      <w:r w:rsidR="00984B1F">
        <w:rPr>
          <w:rFonts w:ascii="Arial" w:hAnsi="Arial" w:cs="Arial"/>
          <w:sz w:val="24"/>
        </w:rPr>
        <w:t>our</w:t>
      </w:r>
      <w:r w:rsidRPr="002869E7">
        <w:rPr>
          <w:rFonts w:ascii="Arial" w:hAnsi="Arial" w:cs="Arial"/>
          <w:sz w:val="24"/>
        </w:rPr>
        <w:t xml:space="preserve"> battle-tested solutions.  Do not sit on the </w:t>
      </w:r>
      <w:r w:rsidR="00A367E9" w:rsidRPr="002869E7">
        <w:rPr>
          <w:rFonts w:ascii="Arial" w:hAnsi="Arial" w:cs="Arial"/>
          <w:sz w:val="24"/>
        </w:rPr>
        <w:t>sideline;</w:t>
      </w:r>
      <w:r w:rsidRPr="002869E7">
        <w:rPr>
          <w:rFonts w:ascii="Arial" w:hAnsi="Arial" w:cs="Arial"/>
          <w:sz w:val="24"/>
        </w:rPr>
        <w:t xml:space="preserve"> get i</w:t>
      </w:r>
      <w:r w:rsidR="00984B1F">
        <w:rPr>
          <w:rFonts w:ascii="Arial" w:hAnsi="Arial" w:cs="Arial"/>
          <w:sz w:val="24"/>
        </w:rPr>
        <w:t>n the game, share!</w:t>
      </w:r>
    </w:p>
    <w:p w14:paraId="6A4AF567" w14:textId="77777777" w:rsidR="00091011" w:rsidRPr="002869E7" w:rsidRDefault="00091011">
      <w:pPr>
        <w:rPr>
          <w:rFonts w:ascii="Arial" w:hAnsi="Arial" w:cs="Arial"/>
          <w:sz w:val="24"/>
        </w:rPr>
      </w:pPr>
    </w:p>
    <w:sectPr w:rsidR="00091011" w:rsidRPr="002869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AF56A" w14:textId="77777777" w:rsidR="00C147B0" w:rsidRDefault="00C147B0" w:rsidP="002869E7">
      <w:pPr>
        <w:spacing w:after="0" w:line="240" w:lineRule="auto"/>
      </w:pPr>
      <w:r>
        <w:separator/>
      </w:r>
    </w:p>
  </w:endnote>
  <w:endnote w:type="continuationSeparator" w:id="0">
    <w:p w14:paraId="6A4AF56B" w14:textId="77777777" w:rsidR="00C147B0" w:rsidRDefault="00C147B0" w:rsidP="0028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AF56D" w14:textId="55240C1F" w:rsidR="002B2D82" w:rsidRPr="002B2D82" w:rsidRDefault="002B2D82" w:rsidP="002B2D82">
    <w:pPr>
      <w:pStyle w:val="Footer"/>
    </w:pPr>
    <w:r w:rsidRPr="002B2D82">
      <w:t>These talks are distributed with the hope that they spark some dialog. Feel free to use them as the basis for a tool box talk with your colleagues, clients, safety committee members or employees.</w:t>
    </w:r>
    <w:r w:rsidRPr="002B2D82">
      <w:tab/>
      <w:t xml:space="preserve">HTT #: </w:t>
    </w:r>
    <w:r w:rsidR="00B17959">
      <w:t>78</w:t>
    </w:r>
  </w:p>
  <w:p w14:paraId="6A4AF56E" w14:textId="77777777" w:rsidR="002B2D82" w:rsidRDefault="002B2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AF568" w14:textId="77777777" w:rsidR="00C147B0" w:rsidRDefault="00C147B0" w:rsidP="002869E7">
      <w:pPr>
        <w:spacing w:after="0" w:line="240" w:lineRule="auto"/>
      </w:pPr>
      <w:r>
        <w:separator/>
      </w:r>
    </w:p>
  </w:footnote>
  <w:footnote w:type="continuationSeparator" w:id="0">
    <w:p w14:paraId="6A4AF569" w14:textId="77777777" w:rsidR="00C147B0" w:rsidRDefault="00C147B0" w:rsidP="00286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AF56C" w14:textId="77777777" w:rsidR="002869E7" w:rsidRDefault="002869E7">
    <w:pPr>
      <w:pStyle w:val="Header"/>
    </w:pPr>
    <w:r>
      <w:rPr>
        <w:noProof/>
      </w:rPr>
      <w:drawing>
        <wp:inline distT="0" distB="0" distL="0" distR="0" wp14:anchorId="6A4AF56F" wp14:editId="6A4AF570">
          <wp:extent cx="637095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955" cy="74993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11"/>
    <w:rsid w:val="00091011"/>
    <w:rsid w:val="001F46D8"/>
    <w:rsid w:val="002869E7"/>
    <w:rsid w:val="002B2D82"/>
    <w:rsid w:val="003B657E"/>
    <w:rsid w:val="00460700"/>
    <w:rsid w:val="00537A49"/>
    <w:rsid w:val="0055015E"/>
    <w:rsid w:val="005C1E71"/>
    <w:rsid w:val="00745E45"/>
    <w:rsid w:val="007755BE"/>
    <w:rsid w:val="00840881"/>
    <w:rsid w:val="009372A8"/>
    <w:rsid w:val="00984B1F"/>
    <w:rsid w:val="00A367E9"/>
    <w:rsid w:val="00A61538"/>
    <w:rsid w:val="00B17959"/>
    <w:rsid w:val="00B6574C"/>
    <w:rsid w:val="00C147B0"/>
    <w:rsid w:val="00CA6AEB"/>
    <w:rsid w:val="00CF7143"/>
    <w:rsid w:val="00D212D7"/>
    <w:rsid w:val="00DD6E30"/>
    <w:rsid w:val="00DE1D94"/>
    <w:rsid w:val="00E0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4A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9E7"/>
  </w:style>
  <w:style w:type="paragraph" w:styleId="Footer">
    <w:name w:val="footer"/>
    <w:basedOn w:val="Normal"/>
    <w:link w:val="FooterChar"/>
    <w:uiPriority w:val="99"/>
    <w:unhideWhenUsed/>
    <w:rsid w:val="00286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9E7"/>
  </w:style>
  <w:style w:type="paragraph" w:styleId="BalloonText">
    <w:name w:val="Balloon Text"/>
    <w:basedOn w:val="Normal"/>
    <w:link w:val="BalloonTextChar"/>
    <w:uiPriority w:val="99"/>
    <w:semiHidden/>
    <w:unhideWhenUsed/>
    <w:rsid w:val="00B1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9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9E7"/>
  </w:style>
  <w:style w:type="paragraph" w:styleId="Footer">
    <w:name w:val="footer"/>
    <w:basedOn w:val="Normal"/>
    <w:link w:val="FooterChar"/>
    <w:uiPriority w:val="99"/>
    <w:unhideWhenUsed/>
    <w:rsid w:val="00286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9E7"/>
  </w:style>
  <w:style w:type="paragraph" w:styleId="BalloonText">
    <w:name w:val="Balloon Text"/>
    <w:basedOn w:val="Normal"/>
    <w:link w:val="BalloonTextChar"/>
    <w:uiPriority w:val="99"/>
    <w:semiHidden/>
    <w:unhideWhenUsed/>
    <w:rsid w:val="00B1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Spencer</dc:creator>
  <cp:keywords/>
  <dc:description/>
  <cp:lastModifiedBy>Howard W Spencer</cp:lastModifiedBy>
  <cp:revision>25</cp:revision>
  <dcterms:created xsi:type="dcterms:W3CDTF">2016-01-28T00:44:00Z</dcterms:created>
  <dcterms:modified xsi:type="dcterms:W3CDTF">2016-08-30T18:53:00Z</dcterms:modified>
</cp:coreProperties>
</file>