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95" w:rsidRPr="00277C95" w:rsidRDefault="00277C95" w:rsidP="003E0ABF">
      <w:pPr>
        <w:jc w:val="center"/>
        <w:rPr>
          <w:rFonts w:ascii="Arial" w:hAnsi="Arial" w:cs="Arial"/>
          <w:b/>
          <w:sz w:val="18"/>
        </w:rPr>
      </w:pPr>
    </w:p>
    <w:p w:rsidR="00866A55" w:rsidRPr="003E0ABF" w:rsidRDefault="00514E44" w:rsidP="003E0AB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More Ruminations on </w:t>
      </w:r>
      <w:r w:rsidR="00830A97" w:rsidRPr="003E0ABF">
        <w:rPr>
          <w:rFonts w:ascii="Arial" w:hAnsi="Arial" w:cs="Arial"/>
          <w:b/>
          <w:sz w:val="28"/>
        </w:rPr>
        <w:t xml:space="preserve">Safety </w:t>
      </w:r>
      <w:r>
        <w:rPr>
          <w:rFonts w:ascii="Arial" w:hAnsi="Arial" w:cs="Arial"/>
          <w:b/>
          <w:sz w:val="28"/>
        </w:rPr>
        <w:t>as</w:t>
      </w:r>
      <w:bookmarkStart w:id="0" w:name="_GoBack"/>
      <w:bookmarkEnd w:id="0"/>
      <w:r w:rsidR="00830A97" w:rsidRPr="003E0ABF">
        <w:rPr>
          <w:rFonts w:ascii="Arial" w:hAnsi="Arial" w:cs="Arial"/>
          <w:b/>
          <w:sz w:val="28"/>
        </w:rPr>
        <w:t xml:space="preserve"> a Verb not an Adjective</w:t>
      </w:r>
    </w:p>
    <w:p w:rsidR="00830A97" w:rsidRDefault="00830A97" w:rsidP="00FC024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you ever noticed that many people naturally use the word </w:t>
      </w:r>
      <w:r w:rsidRPr="00C5612C">
        <w:rPr>
          <w:rFonts w:ascii="Arial" w:hAnsi="Arial" w:cs="Arial"/>
          <w:i/>
          <w:sz w:val="24"/>
        </w:rPr>
        <w:t>safety</w:t>
      </w:r>
      <w:r>
        <w:rPr>
          <w:rFonts w:ascii="Arial" w:hAnsi="Arial" w:cs="Arial"/>
          <w:sz w:val="24"/>
        </w:rPr>
        <w:t xml:space="preserve"> as an adjective, for example “always follow </w:t>
      </w:r>
      <w:r w:rsidR="00742168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afety </w:t>
      </w:r>
      <w:r w:rsidR="00C5612C">
        <w:rPr>
          <w:rFonts w:ascii="Arial" w:hAnsi="Arial" w:cs="Arial"/>
          <w:sz w:val="24"/>
        </w:rPr>
        <w:t>procedures</w:t>
      </w:r>
      <w:r>
        <w:rPr>
          <w:rFonts w:ascii="Arial" w:hAnsi="Arial" w:cs="Arial"/>
          <w:sz w:val="24"/>
        </w:rPr>
        <w:t>”</w:t>
      </w:r>
      <w:r w:rsidR="00C5612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742168">
        <w:rPr>
          <w:rFonts w:ascii="Arial" w:hAnsi="Arial" w:cs="Arial"/>
          <w:sz w:val="24"/>
        </w:rPr>
        <w:t xml:space="preserve">  There should only be </w:t>
      </w:r>
      <w:r w:rsidR="00742168" w:rsidRPr="00C5612C">
        <w:rPr>
          <w:rFonts w:ascii="Arial" w:hAnsi="Arial" w:cs="Arial"/>
          <w:sz w:val="24"/>
          <w:u w:val="single"/>
        </w:rPr>
        <w:t>one</w:t>
      </w:r>
      <w:r w:rsidR="00742168">
        <w:rPr>
          <w:rFonts w:ascii="Arial" w:hAnsi="Arial" w:cs="Arial"/>
          <w:sz w:val="24"/>
        </w:rPr>
        <w:t xml:space="preserve"> way to do a job, not a way to do it </w:t>
      </w:r>
      <w:r w:rsidR="00742168" w:rsidRPr="00742168">
        <w:rPr>
          <w:rFonts w:ascii="Arial" w:hAnsi="Arial" w:cs="Arial"/>
          <w:sz w:val="24"/>
          <w:u w:val="single"/>
        </w:rPr>
        <w:t>and</w:t>
      </w:r>
      <w:r w:rsidR="00742168">
        <w:rPr>
          <w:rFonts w:ascii="Arial" w:hAnsi="Arial" w:cs="Arial"/>
          <w:sz w:val="24"/>
        </w:rPr>
        <w:t xml:space="preserve"> the safe way to do it.  </w:t>
      </w:r>
      <w:r w:rsidR="00C132AB">
        <w:rPr>
          <w:rFonts w:ascii="Arial" w:hAnsi="Arial" w:cs="Arial"/>
          <w:sz w:val="24"/>
        </w:rPr>
        <w:t xml:space="preserve">When used as an adjective it becomes tired, trite and thus meaningless. </w:t>
      </w:r>
      <w:r w:rsidR="00742168">
        <w:rPr>
          <w:rFonts w:ascii="Arial" w:hAnsi="Arial" w:cs="Arial"/>
          <w:sz w:val="24"/>
        </w:rPr>
        <w:t>What purpose does the word “safety” serve as an adjective? How do you know what it means?</w:t>
      </w:r>
    </w:p>
    <w:p w:rsidR="003E0ABF" w:rsidRDefault="00742168" w:rsidP="00FC024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obtain a workplace that allows properly trained and equipped people following </w:t>
      </w:r>
      <w:r w:rsidR="00C859BD">
        <w:rPr>
          <w:rFonts w:ascii="Arial" w:hAnsi="Arial" w:cs="Arial"/>
          <w:sz w:val="24"/>
        </w:rPr>
        <w:t>correct</w:t>
      </w:r>
      <w:r>
        <w:rPr>
          <w:rFonts w:ascii="Arial" w:hAnsi="Arial" w:cs="Arial"/>
          <w:sz w:val="24"/>
        </w:rPr>
        <w:t xml:space="preserve"> methods to perform without injury or illness takes work!   </w:t>
      </w:r>
      <w:r w:rsidR="003E0ABF">
        <w:rPr>
          <w:rFonts w:ascii="Arial" w:hAnsi="Arial" w:cs="Arial"/>
          <w:sz w:val="24"/>
        </w:rPr>
        <w:t>In Physics we learn that w</w:t>
      </w:r>
      <w:r>
        <w:rPr>
          <w:rFonts w:ascii="Arial" w:hAnsi="Arial" w:cs="Arial"/>
          <w:sz w:val="24"/>
        </w:rPr>
        <w:t xml:space="preserve">ork requires the expenditure of energy and requires motion, think change.  </w:t>
      </w:r>
      <w:r w:rsidR="00FC0246">
        <w:rPr>
          <w:rFonts w:ascii="Arial" w:hAnsi="Arial" w:cs="Arial"/>
          <w:sz w:val="24"/>
        </w:rPr>
        <w:t xml:space="preserve">I propose that when we think of </w:t>
      </w:r>
      <w:r w:rsidR="00B4489C">
        <w:rPr>
          <w:rFonts w:ascii="Arial" w:hAnsi="Arial" w:cs="Arial"/>
          <w:sz w:val="24"/>
        </w:rPr>
        <w:t>“</w:t>
      </w:r>
      <w:r w:rsidR="00FC0246" w:rsidRPr="00B4489C">
        <w:rPr>
          <w:rFonts w:ascii="Arial" w:hAnsi="Arial" w:cs="Arial"/>
          <w:i/>
          <w:sz w:val="24"/>
        </w:rPr>
        <w:t>safety</w:t>
      </w:r>
      <w:r w:rsidR="00B4489C">
        <w:rPr>
          <w:rFonts w:ascii="Arial" w:hAnsi="Arial" w:cs="Arial"/>
          <w:sz w:val="24"/>
        </w:rPr>
        <w:t xml:space="preserve">” we should be considering </w:t>
      </w:r>
      <w:r w:rsidR="003E0ABF">
        <w:rPr>
          <w:rFonts w:ascii="Arial" w:hAnsi="Arial" w:cs="Arial"/>
          <w:sz w:val="24"/>
        </w:rPr>
        <w:t xml:space="preserve">it </w:t>
      </w:r>
      <w:r w:rsidR="00FC0246">
        <w:rPr>
          <w:rFonts w:ascii="Arial" w:hAnsi="Arial" w:cs="Arial"/>
          <w:sz w:val="24"/>
        </w:rPr>
        <w:t>as an action word, i.e. a verb!</w:t>
      </w:r>
      <w:r w:rsidR="00C809EA">
        <w:rPr>
          <w:rFonts w:ascii="Arial" w:hAnsi="Arial" w:cs="Arial"/>
          <w:sz w:val="24"/>
        </w:rPr>
        <w:t xml:space="preserve">   Safety could be a state of being</w:t>
      </w:r>
      <w:r w:rsidR="003E0ABF">
        <w:rPr>
          <w:rFonts w:ascii="Arial" w:hAnsi="Arial" w:cs="Arial"/>
          <w:sz w:val="24"/>
        </w:rPr>
        <w:t>,</w:t>
      </w:r>
      <w:r w:rsidR="00C809EA">
        <w:rPr>
          <w:rFonts w:ascii="Arial" w:hAnsi="Arial" w:cs="Arial"/>
          <w:sz w:val="24"/>
        </w:rPr>
        <w:t xml:space="preserve"> then I would call it a noun; </w:t>
      </w:r>
      <w:r w:rsidR="003E0ABF">
        <w:rPr>
          <w:rFonts w:ascii="Arial" w:hAnsi="Arial" w:cs="Arial"/>
          <w:sz w:val="24"/>
        </w:rPr>
        <w:t xml:space="preserve">the name of a person, place or thing. </w:t>
      </w:r>
      <w:r w:rsidR="00E60CFD">
        <w:rPr>
          <w:rFonts w:ascii="Arial" w:hAnsi="Arial" w:cs="Arial"/>
          <w:sz w:val="24"/>
        </w:rPr>
        <w:t>Then I am stumped by the definition of safety as a thing.</w:t>
      </w:r>
    </w:p>
    <w:p w:rsidR="00742168" w:rsidRDefault="003E0ABF" w:rsidP="00FC024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“</w:t>
      </w:r>
      <w:r w:rsidRPr="003E0ABF">
        <w:rPr>
          <w:rFonts w:ascii="Arial" w:hAnsi="Arial" w:cs="Arial"/>
          <w:i/>
          <w:sz w:val="24"/>
        </w:rPr>
        <w:t>safety’</w:t>
      </w:r>
      <w:r>
        <w:rPr>
          <w:rFonts w:ascii="Arial" w:hAnsi="Arial" w:cs="Arial"/>
          <w:sz w:val="24"/>
        </w:rPr>
        <w:t xml:space="preserve"> the presence of something or the absence of something?  Some will say it is the absence of injury.   I do not support that concept because injury or no</w:t>
      </w:r>
      <w:r w:rsidR="0058737B">
        <w:rPr>
          <w:rFonts w:ascii="Arial" w:hAnsi="Arial" w:cs="Arial"/>
          <w:sz w:val="24"/>
        </w:rPr>
        <w:t>ne,</w:t>
      </w:r>
      <w:r>
        <w:rPr>
          <w:rFonts w:ascii="Arial" w:hAnsi="Arial" w:cs="Arial"/>
          <w:sz w:val="24"/>
        </w:rPr>
        <w:t xml:space="preserve"> may often be the result of luck. The difference between a near miss, a minor personal injury, property damage or a fatality may be only a few inches or seconds.  Relying on luck is NOT a management technique</w:t>
      </w:r>
      <w:r w:rsidR="002865E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in my opinion. </w:t>
      </w:r>
      <w:r w:rsidR="00B4558C">
        <w:rPr>
          <w:rFonts w:ascii="Arial" w:hAnsi="Arial" w:cs="Arial"/>
          <w:sz w:val="24"/>
        </w:rPr>
        <w:t xml:space="preserve"> </w:t>
      </w:r>
      <w:r w:rsidRPr="003E0ABF">
        <w:rPr>
          <w:rFonts w:ascii="Arial" w:hAnsi="Arial" w:cs="Arial"/>
          <w:sz w:val="24"/>
        </w:rPr>
        <w:t xml:space="preserve">I believe that to achieve safety requires vigilance. Do nothing and it deteriorates </w:t>
      </w:r>
      <w:r w:rsidR="00B4558C">
        <w:rPr>
          <w:rFonts w:ascii="Arial" w:hAnsi="Arial" w:cs="Arial"/>
          <w:sz w:val="24"/>
        </w:rPr>
        <w:t>and eventually will disappear, or some will refer to th</w:t>
      </w:r>
      <w:r w:rsidR="00E60CFD">
        <w:rPr>
          <w:rFonts w:ascii="Arial" w:hAnsi="Arial" w:cs="Arial"/>
          <w:sz w:val="24"/>
        </w:rPr>
        <w:t>at</w:t>
      </w:r>
      <w:r w:rsidR="00B4558C">
        <w:rPr>
          <w:rFonts w:ascii="Arial" w:hAnsi="Arial" w:cs="Arial"/>
          <w:sz w:val="24"/>
        </w:rPr>
        <w:t xml:space="preserve"> </w:t>
      </w:r>
      <w:r w:rsidR="00E60CFD">
        <w:rPr>
          <w:rFonts w:ascii="Arial" w:hAnsi="Arial" w:cs="Arial"/>
          <w:sz w:val="24"/>
        </w:rPr>
        <w:t>statement as a paraphrase of</w:t>
      </w:r>
      <w:r w:rsidR="002865EF">
        <w:rPr>
          <w:rFonts w:ascii="Arial" w:hAnsi="Arial" w:cs="Arial"/>
          <w:sz w:val="24"/>
        </w:rPr>
        <w:t xml:space="preserve"> the “Second L</w:t>
      </w:r>
      <w:r w:rsidR="00B4558C">
        <w:rPr>
          <w:rFonts w:ascii="Arial" w:hAnsi="Arial" w:cs="Arial"/>
          <w:sz w:val="24"/>
        </w:rPr>
        <w:t>aw of Thermodynamics”.</w:t>
      </w:r>
    </w:p>
    <w:p w:rsidR="00E60CFD" w:rsidRDefault="00E60CFD" w:rsidP="00FC024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propose we consider the term “</w:t>
      </w:r>
      <w:r w:rsidRPr="00E60CFD">
        <w:rPr>
          <w:rFonts w:ascii="Arial" w:hAnsi="Arial" w:cs="Arial"/>
          <w:i/>
          <w:sz w:val="24"/>
        </w:rPr>
        <w:t>Safety</w:t>
      </w:r>
      <w:r>
        <w:rPr>
          <w:rFonts w:ascii="Arial" w:hAnsi="Arial" w:cs="Arial"/>
          <w:sz w:val="24"/>
        </w:rPr>
        <w:t xml:space="preserve">” as a verb, because it should conjure up action! The best way to learn a skill is to employ all of your senses and to engage in practice.  A colleague states that: “Practice does not make perfect; </w:t>
      </w:r>
      <w:r w:rsidR="006F4250">
        <w:rPr>
          <w:rFonts w:ascii="Arial" w:hAnsi="Arial" w:cs="Arial"/>
          <w:sz w:val="24"/>
        </w:rPr>
        <w:t xml:space="preserve">but </w:t>
      </w:r>
      <w:r>
        <w:rPr>
          <w:rFonts w:ascii="Arial" w:hAnsi="Arial" w:cs="Arial"/>
          <w:sz w:val="24"/>
        </w:rPr>
        <w:t xml:space="preserve">Perfect practice makes perfect performance.” </w:t>
      </w:r>
      <w:r w:rsidR="00B0015D">
        <w:rPr>
          <w:rFonts w:ascii="Arial" w:hAnsi="Arial" w:cs="Arial"/>
          <w:sz w:val="24"/>
        </w:rPr>
        <w:t xml:space="preserve"> So, I propose that we must </w:t>
      </w:r>
      <w:r w:rsidR="00786E7B">
        <w:rPr>
          <w:rFonts w:ascii="Arial" w:hAnsi="Arial" w:cs="Arial"/>
          <w:sz w:val="24"/>
        </w:rPr>
        <w:t xml:space="preserve">investigate, analyze, collaborate and communicate then M O V E.  Nothing happens without behavior </w:t>
      </w:r>
      <w:r w:rsidR="00941ED2">
        <w:rPr>
          <w:rFonts w:ascii="Arial" w:hAnsi="Arial" w:cs="Arial"/>
          <w:sz w:val="24"/>
        </w:rPr>
        <w:t>change;</w:t>
      </w:r>
      <w:r w:rsidR="00786E7B">
        <w:rPr>
          <w:rFonts w:ascii="Arial" w:hAnsi="Arial" w:cs="Arial"/>
          <w:sz w:val="24"/>
        </w:rPr>
        <w:t xml:space="preserve"> we move in new directions or implement new methods.  </w:t>
      </w:r>
    </w:p>
    <w:p w:rsidR="00941ED2" w:rsidRDefault="00786E7B" w:rsidP="00FC024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Let’s vow to cease </w:t>
      </w:r>
      <w:r w:rsidR="00C5612C">
        <w:rPr>
          <w:rFonts w:ascii="Arial" w:hAnsi="Arial" w:cs="Arial"/>
          <w:sz w:val="24"/>
        </w:rPr>
        <w:t>using</w:t>
      </w:r>
      <w:r>
        <w:rPr>
          <w:rFonts w:ascii="Arial" w:hAnsi="Arial" w:cs="Arial"/>
          <w:sz w:val="24"/>
        </w:rPr>
        <w:t xml:space="preserve"> </w:t>
      </w:r>
      <w:r w:rsidRPr="00C5612C">
        <w:rPr>
          <w:rFonts w:ascii="Arial" w:hAnsi="Arial" w:cs="Arial"/>
          <w:i/>
          <w:sz w:val="24"/>
        </w:rPr>
        <w:t>safety</w:t>
      </w:r>
      <w:r>
        <w:rPr>
          <w:rFonts w:ascii="Arial" w:hAnsi="Arial" w:cs="Arial"/>
          <w:sz w:val="24"/>
        </w:rPr>
        <w:t xml:space="preserve"> as an adjective! </w:t>
      </w:r>
      <w:r w:rsidR="00277C95">
        <w:rPr>
          <w:rFonts w:ascii="Arial" w:hAnsi="Arial" w:cs="Arial"/>
          <w:sz w:val="24"/>
        </w:rPr>
        <w:t xml:space="preserve">  </w:t>
      </w:r>
      <w:r w:rsidR="00941ED2">
        <w:rPr>
          <w:rFonts w:ascii="Arial" w:hAnsi="Arial" w:cs="Arial"/>
          <w:sz w:val="24"/>
        </w:rPr>
        <w:t xml:space="preserve">Let us commit as </w:t>
      </w:r>
      <w:r w:rsidR="00C5612C" w:rsidRPr="00C5612C">
        <w:rPr>
          <w:rFonts w:ascii="Arial" w:hAnsi="Arial" w:cs="Arial"/>
          <w:sz w:val="24"/>
        </w:rPr>
        <w:t xml:space="preserve">William </w:t>
      </w:r>
      <w:proofErr w:type="spellStart"/>
      <w:r w:rsidR="00C5612C" w:rsidRPr="00C5612C">
        <w:rPr>
          <w:rFonts w:ascii="Arial" w:hAnsi="Arial" w:cs="Arial"/>
          <w:sz w:val="24"/>
        </w:rPr>
        <w:t>Strunk</w:t>
      </w:r>
      <w:proofErr w:type="spellEnd"/>
      <w:r w:rsidR="00C5612C" w:rsidRPr="00C5612C">
        <w:rPr>
          <w:rFonts w:ascii="Arial" w:hAnsi="Arial" w:cs="Arial"/>
          <w:sz w:val="24"/>
        </w:rPr>
        <w:t xml:space="preserve"> Jr</w:t>
      </w:r>
      <w:r w:rsidR="00C5612C">
        <w:rPr>
          <w:rFonts w:ascii="Arial" w:hAnsi="Arial" w:cs="Arial"/>
          <w:sz w:val="24"/>
        </w:rPr>
        <w:t xml:space="preserve">. </w:t>
      </w:r>
      <w:r w:rsidR="00941ED2">
        <w:rPr>
          <w:rFonts w:ascii="Arial" w:hAnsi="Arial" w:cs="Arial"/>
          <w:sz w:val="24"/>
        </w:rPr>
        <w:t>stated so well</w:t>
      </w:r>
      <w:r w:rsidR="00C5612C">
        <w:rPr>
          <w:rFonts w:ascii="Arial" w:hAnsi="Arial" w:cs="Arial"/>
          <w:sz w:val="24"/>
        </w:rPr>
        <w:t>,</w:t>
      </w:r>
      <w:r w:rsidR="00941ED2">
        <w:rPr>
          <w:rFonts w:ascii="Arial" w:hAnsi="Arial" w:cs="Arial"/>
          <w:sz w:val="24"/>
        </w:rPr>
        <w:t xml:space="preserve"> years ago, “make every word tell!”  </w:t>
      </w:r>
    </w:p>
    <w:p w:rsidR="00786E7B" w:rsidRPr="00941ED2" w:rsidRDefault="00277C95" w:rsidP="00941ED2">
      <w:pPr>
        <w:jc w:val="center"/>
        <w:rPr>
          <w:rFonts w:ascii="Arial" w:hAnsi="Arial" w:cs="Arial"/>
          <w:sz w:val="28"/>
        </w:rPr>
      </w:pPr>
      <w:r w:rsidRPr="00941ED2">
        <w:rPr>
          <w:rFonts w:ascii="Arial" w:hAnsi="Arial" w:cs="Arial"/>
          <w:sz w:val="28"/>
        </w:rPr>
        <w:t xml:space="preserve">Safety is a VERB; </w:t>
      </w:r>
      <w:r w:rsidRPr="00941ED2">
        <w:rPr>
          <w:rFonts w:ascii="Arial" w:hAnsi="Arial" w:cs="Arial"/>
          <w:b/>
          <w:sz w:val="28"/>
        </w:rPr>
        <w:t>V</w:t>
      </w:r>
      <w:r w:rsidRPr="00941ED2">
        <w:rPr>
          <w:rFonts w:ascii="Arial" w:hAnsi="Arial" w:cs="Arial"/>
          <w:sz w:val="28"/>
        </w:rPr>
        <w:t xml:space="preserve">erifiable </w:t>
      </w:r>
      <w:r w:rsidRPr="00941ED2">
        <w:rPr>
          <w:rFonts w:ascii="Arial" w:hAnsi="Arial" w:cs="Arial"/>
          <w:b/>
          <w:sz w:val="28"/>
        </w:rPr>
        <w:t>E</w:t>
      </w:r>
      <w:r w:rsidRPr="00941ED2">
        <w:rPr>
          <w:rFonts w:ascii="Arial" w:hAnsi="Arial" w:cs="Arial"/>
          <w:sz w:val="28"/>
        </w:rPr>
        <w:t xml:space="preserve">xcellent, </w:t>
      </w:r>
      <w:r w:rsidRPr="00941ED2">
        <w:rPr>
          <w:rFonts w:ascii="Arial" w:hAnsi="Arial" w:cs="Arial"/>
          <w:b/>
          <w:sz w:val="28"/>
        </w:rPr>
        <w:t>R</w:t>
      </w:r>
      <w:r w:rsidRPr="00941ED2">
        <w:rPr>
          <w:rFonts w:ascii="Arial" w:hAnsi="Arial" w:cs="Arial"/>
          <w:sz w:val="28"/>
        </w:rPr>
        <w:t xml:space="preserve">easonable </w:t>
      </w:r>
      <w:r w:rsidRPr="00941ED2">
        <w:rPr>
          <w:rFonts w:ascii="Arial" w:hAnsi="Arial" w:cs="Arial"/>
          <w:b/>
          <w:sz w:val="28"/>
        </w:rPr>
        <w:t>B</w:t>
      </w:r>
      <w:r w:rsidRPr="00941ED2">
        <w:rPr>
          <w:rFonts w:ascii="Arial" w:hAnsi="Arial" w:cs="Arial"/>
          <w:sz w:val="28"/>
        </w:rPr>
        <w:t>ehavior.</w:t>
      </w:r>
    </w:p>
    <w:p w:rsidR="00B4489C" w:rsidRPr="00830A97" w:rsidRDefault="00B4489C" w:rsidP="00FC0246">
      <w:pPr>
        <w:jc w:val="both"/>
        <w:rPr>
          <w:rFonts w:ascii="Arial" w:hAnsi="Arial" w:cs="Arial"/>
          <w:sz w:val="24"/>
        </w:rPr>
      </w:pPr>
    </w:p>
    <w:p w:rsidR="00830A97" w:rsidRDefault="00830A97"/>
    <w:p w:rsidR="00830A97" w:rsidRDefault="00830A97"/>
    <w:sectPr w:rsidR="00830A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09" w:rsidRDefault="000C6C09" w:rsidP="003E0ABF">
      <w:pPr>
        <w:spacing w:after="0" w:line="240" w:lineRule="auto"/>
      </w:pPr>
      <w:r>
        <w:separator/>
      </w:r>
    </w:p>
  </w:endnote>
  <w:endnote w:type="continuationSeparator" w:id="0">
    <w:p w:rsidR="000C6C09" w:rsidRDefault="000C6C09" w:rsidP="003E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A3" w:rsidRDefault="00A851A3">
    <w:pPr>
      <w:pStyle w:val="Footer"/>
    </w:pPr>
    <w:r w:rsidRPr="00A851A3">
      <w:t>These talks are distributed with the hope that they spark some dialog. Feel free to use them as the basis for a tool box talk with your colleagues, clients, safety committee members or employees.</w:t>
    </w:r>
    <w:r w:rsidRPr="00A851A3">
      <w:tab/>
      <w:t xml:space="preserve">HTT #: </w:t>
    </w:r>
    <w:r w:rsidR="006F4250">
      <w:t>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09" w:rsidRDefault="000C6C09" w:rsidP="003E0ABF">
      <w:pPr>
        <w:spacing w:after="0" w:line="240" w:lineRule="auto"/>
      </w:pPr>
      <w:r>
        <w:separator/>
      </w:r>
    </w:p>
  </w:footnote>
  <w:footnote w:type="continuationSeparator" w:id="0">
    <w:p w:rsidR="000C6C09" w:rsidRDefault="000C6C09" w:rsidP="003E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BF" w:rsidRDefault="003E0ABF">
    <w:pPr>
      <w:pStyle w:val="Header"/>
    </w:pPr>
    <w:r>
      <w:rPr>
        <w:noProof/>
      </w:rPr>
      <w:drawing>
        <wp:inline distT="0" distB="0" distL="0" distR="0" wp14:anchorId="74F4F282">
          <wp:extent cx="6370955" cy="749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97"/>
    <w:rsid w:val="000C6C09"/>
    <w:rsid w:val="00277C95"/>
    <w:rsid w:val="002865EF"/>
    <w:rsid w:val="003E0ABF"/>
    <w:rsid w:val="00514E44"/>
    <w:rsid w:val="0058737B"/>
    <w:rsid w:val="006F4250"/>
    <w:rsid w:val="00742168"/>
    <w:rsid w:val="00786E7B"/>
    <w:rsid w:val="00830A97"/>
    <w:rsid w:val="00866A55"/>
    <w:rsid w:val="00920C33"/>
    <w:rsid w:val="00941ED2"/>
    <w:rsid w:val="00A851A3"/>
    <w:rsid w:val="00B0015D"/>
    <w:rsid w:val="00B4489C"/>
    <w:rsid w:val="00B4558C"/>
    <w:rsid w:val="00C132AB"/>
    <w:rsid w:val="00C5612C"/>
    <w:rsid w:val="00C809EA"/>
    <w:rsid w:val="00C859BD"/>
    <w:rsid w:val="00CF2C3C"/>
    <w:rsid w:val="00E60CFD"/>
    <w:rsid w:val="00F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ABF"/>
  </w:style>
  <w:style w:type="paragraph" w:styleId="Footer">
    <w:name w:val="footer"/>
    <w:basedOn w:val="Normal"/>
    <w:link w:val="FooterChar"/>
    <w:uiPriority w:val="99"/>
    <w:unhideWhenUsed/>
    <w:rsid w:val="003E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ABF"/>
  </w:style>
  <w:style w:type="paragraph" w:styleId="BalloonText">
    <w:name w:val="Balloon Text"/>
    <w:basedOn w:val="Normal"/>
    <w:link w:val="BalloonTextChar"/>
    <w:uiPriority w:val="99"/>
    <w:semiHidden/>
    <w:unhideWhenUsed/>
    <w:rsid w:val="003E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ABF"/>
  </w:style>
  <w:style w:type="paragraph" w:styleId="Footer">
    <w:name w:val="footer"/>
    <w:basedOn w:val="Normal"/>
    <w:link w:val="FooterChar"/>
    <w:uiPriority w:val="99"/>
    <w:unhideWhenUsed/>
    <w:rsid w:val="003E0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ABF"/>
  </w:style>
  <w:style w:type="paragraph" w:styleId="BalloonText">
    <w:name w:val="Balloon Text"/>
    <w:basedOn w:val="Normal"/>
    <w:link w:val="BalloonTextChar"/>
    <w:uiPriority w:val="99"/>
    <w:semiHidden/>
    <w:unhideWhenUsed/>
    <w:rsid w:val="003E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Howard W Spencer</cp:lastModifiedBy>
  <cp:revision>16</cp:revision>
  <dcterms:created xsi:type="dcterms:W3CDTF">2012-03-20T00:09:00Z</dcterms:created>
  <dcterms:modified xsi:type="dcterms:W3CDTF">2013-07-09T17:28:00Z</dcterms:modified>
</cp:coreProperties>
</file>