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35E95" w14:textId="3AF118AB" w:rsidR="00020AA7" w:rsidRPr="0073657D" w:rsidRDefault="004A0466" w:rsidP="00020AA7">
      <w:pPr>
        <w:jc w:val="center"/>
        <w:rPr>
          <w:rFonts w:ascii="Arial" w:hAnsi="Arial" w:cs="Arial"/>
          <w:b/>
          <w:bCs/>
          <w:sz w:val="24"/>
        </w:rPr>
      </w:pPr>
      <w:r w:rsidRPr="0073657D">
        <w:rPr>
          <w:rFonts w:ascii="Arial" w:hAnsi="Arial" w:cs="Arial"/>
          <w:b/>
          <w:bCs/>
          <w:sz w:val="24"/>
        </w:rPr>
        <w:t>What do yo</w:t>
      </w:r>
      <w:bookmarkStart w:id="0" w:name="_GoBack"/>
      <w:bookmarkEnd w:id="0"/>
      <w:r w:rsidRPr="0073657D">
        <w:rPr>
          <w:rFonts w:ascii="Arial" w:hAnsi="Arial" w:cs="Arial"/>
          <w:b/>
          <w:bCs/>
          <w:sz w:val="24"/>
        </w:rPr>
        <w:t xml:space="preserve">u know about </w:t>
      </w:r>
      <w:r w:rsidR="00B35B0D">
        <w:rPr>
          <w:rFonts w:ascii="Arial" w:hAnsi="Arial" w:cs="Arial"/>
          <w:b/>
          <w:bCs/>
          <w:sz w:val="24"/>
        </w:rPr>
        <w:t xml:space="preserve">Chemical </w:t>
      </w:r>
      <w:r w:rsidRPr="0073657D">
        <w:rPr>
          <w:rFonts w:ascii="Arial" w:hAnsi="Arial" w:cs="Arial"/>
          <w:b/>
          <w:bCs/>
          <w:sz w:val="24"/>
        </w:rPr>
        <w:t>Ototoxins?</w:t>
      </w:r>
    </w:p>
    <w:p w14:paraId="376FB285" w14:textId="19664FC6" w:rsidR="00C45DD2" w:rsidRPr="00C45DD2" w:rsidRDefault="00995495" w:rsidP="00C45DD2">
      <w:pPr>
        <w:spacing w:after="80" w:line="240" w:lineRule="auto"/>
        <w:jc w:val="both"/>
        <w:rPr>
          <w:rFonts w:ascii="Arial" w:eastAsia="Times New Roman" w:hAnsi="Arial" w:cs="Arial"/>
        </w:rPr>
      </w:pPr>
      <w:r w:rsidRPr="004A3C6D">
        <w:rPr>
          <w:rFonts w:ascii="Arial" w:hAnsi="Arial" w:cs="Arial"/>
          <w:b/>
          <w:bCs/>
          <w:i/>
          <w:iCs/>
        </w:rPr>
        <w:t>Ototoxi</w:t>
      </w:r>
      <w:r w:rsidR="00F56269" w:rsidRPr="004A3C6D">
        <w:rPr>
          <w:rFonts w:ascii="Arial" w:hAnsi="Arial" w:cs="Arial"/>
          <w:b/>
          <w:bCs/>
          <w:i/>
          <w:iCs/>
        </w:rPr>
        <w:t>ns</w:t>
      </w:r>
      <w:r w:rsidR="00F56269" w:rsidRPr="004A3C6D">
        <w:rPr>
          <w:rFonts w:ascii="Arial" w:hAnsi="Arial" w:cs="Arial"/>
        </w:rPr>
        <w:t xml:space="preserve"> are</w:t>
      </w:r>
      <w:r w:rsidRPr="004A3C6D">
        <w:rPr>
          <w:rFonts w:ascii="Arial" w:hAnsi="Arial" w:cs="Arial"/>
        </w:rPr>
        <w:t xml:space="preserve"> chemicals </w:t>
      </w:r>
      <w:r w:rsidR="00D43F5B">
        <w:rPr>
          <w:rFonts w:ascii="Arial" w:hAnsi="Arial" w:cs="Arial"/>
        </w:rPr>
        <w:t xml:space="preserve">or medications </w:t>
      </w:r>
      <w:r w:rsidR="00F56269" w:rsidRPr="004A3C6D">
        <w:rPr>
          <w:rFonts w:ascii="Arial" w:hAnsi="Arial" w:cs="Arial"/>
        </w:rPr>
        <w:t xml:space="preserve">that </w:t>
      </w:r>
      <w:r w:rsidRPr="004A3C6D">
        <w:rPr>
          <w:rFonts w:ascii="Arial" w:hAnsi="Arial" w:cs="Arial"/>
        </w:rPr>
        <w:t xml:space="preserve">either cause hearing loss </w:t>
      </w:r>
      <w:r w:rsidR="00B559D1" w:rsidRPr="004A3C6D">
        <w:rPr>
          <w:rFonts w:ascii="Arial" w:hAnsi="Arial" w:cs="Arial"/>
        </w:rPr>
        <w:t>independently or</w:t>
      </w:r>
      <w:r w:rsidRPr="004A3C6D">
        <w:rPr>
          <w:rFonts w:ascii="Arial" w:hAnsi="Arial" w:cs="Arial"/>
        </w:rPr>
        <w:t xml:space="preserve"> work synergistically with hazardous noise to damage the inner ear.</w:t>
      </w:r>
      <w:r w:rsidR="00B559D1" w:rsidRPr="004A3C6D">
        <w:rPr>
          <w:rFonts w:ascii="Arial" w:hAnsi="Arial" w:cs="Arial"/>
        </w:rPr>
        <w:t xml:space="preserve"> It is </w:t>
      </w:r>
      <w:r w:rsidR="00C45DD2">
        <w:rPr>
          <w:rFonts w:ascii="Arial" w:hAnsi="Arial" w:cs="Arial"/>
        </w:rPr>
        <w:t xml:space="preserve">widely </w:t>
      </w:r>
      <w:r w:rsidR="00B559D1" w:rsidRPr="004A3C6D">
        <w:rPr>
          <w:rFonts w:ascii="Arial" w:hAnsi="Arial" w:cs="Arial"/>
        </w:rPr>
        <w:t>recognized that hazardous noise exposure in the workplace can cause noise-induced hearing loss</w:t>
      </w:r>
      <w:r w:rsidR="00C45DD2">
        <w:rPr>
          <w:rFonts w:ascii="Arial" w:hAnsi="Arial" w:cs="Arial"/>
        </w:rPr>
        <w:t>, however m</w:t>
      </w:r>
      <w:r w:rsidR="00C45DD2" w:rsidRPr="00C45DD2">
        <w:rPr>
          <w:rFonts w:ascii="Arial" w:hAnsi="Arial" w:cs="Arial"/>
        </w:rPr>
        <w:t>any</w:t>
      </w:r>
      <w:r w:rsidR="00C45DD2" w:rsidRPr="00C45DD2">
        <w:rPr>
          <w:rFonts w:ascii="Arial" w:eastAsia="Times New Roman" w:hAnsi="Arial" w:cs="Arial"/>
        </w:rPr>
        <w:t xml:space="preserve"> common </w:t>
      </w:r>
      <w:r w:rsidR="00177C2A">
        <w:rPr>
          <w:rFonts w:ascii="Arial" w:eastAsia="Times New Roman" w:hAnsi="Arial" w:cs="Arial"/>
        </w:rPr>
        <w:t xml:space="preserve">workplace </w:t>
      </w:r>
      <w:r w:rsidR="00C45DD2" w:rsidRPr="00C45DD2">
        <w:rPr>
          <w:rFonts w:ascii="Arial" w:eastAsia="Times New Roman" w:hAnsi="Arial" w:cs="Arial"/>
        </w:rPr>
        <w:t xml:space="preserve">chemicals can cause hearing loss, tinnitus, deafness and vertigo, with </w:t>
      </w:r>
      <w:r w:rsidR="00177C2A">
        <w:rPr>
          <w:rFonts w:ascii="Arial" w:eastAsia="Times New Roman" w:hAnsi="Arial" w:cs="Arial"/>
        </w:rPr>
        <w:t>workers</w:t>
      </w:r>
      <w:r w:rsidR="00C45DD2" w:rsidRPr="00C45DD2">
        <w:rPr>
          <w:rFonts w:ascii="Arial" w:eastAsia="Times New Roman" w:hAnsi="Arial" w:cs="Arial"/>
        </w:rPr>
        <w:t xml:space="preserve"> often unaware of the health risks despite </w:t>
      </w:r>
      <w:r w:rsidR="00C45DD2" w:rsidRPr="0084477E">
        <w:rPr>
          <w:rFonts w:ascii="Arial" w:eastAsia="Times New Roman" w:hAnsi="Arial" w:cs="Arial"/>
        </w:rPr>
        <w:t>being at risk of exposure.</w:t>
      </w:r>
      <w:r w:rsidR="00F518B8" w:rsidRPr="0084477E">
        <w:rPr>
          <w:rFonts w:ascii="Arial" w:eastAsia="Times New Roman" w:hAnsi="Arial" w:cs="Arial"/>
        </w:rPr>
        <w:t xml:space="preserve"> </w:t>
      </w:r>
      <w:r w:rsidR="00F518B8" w:rsidRPr="0084477E">
        <w:rPr>
          <w:rFonts w:ascii="Segoe UI" w:hAnsi="Segoe UI" w:cs="Segoe UI"/>
          <w:color w:val="252525"/>
          <w:shd w:val="clear" w:color="auto" w:fill="F6F6F6"/>
        </w:rPr>
        <w:t>Safety Data Sheets often do not contain warnings about potential hearing loss.</w:t>
      </w:r>
      <w:r w:rsidR="00D43F5B">
        <w:rPr>
          <w:rFonts w:ascii="Segoe UI" w:hAnsi="Segoe UI" w:cs="Segoe UI"/>
          <w:color w:val="252525"/>
          <w:shd w:val="clear" w:color="auto" w:fill="F6F6F6"/>
        </w:rPr>
        <w:t xml:space="preserve">  Medication Ototoxins are a topic for another HTT.</w:t>
      </w:r>
    </w:p>
    <w:p w14:paraId="2820C059" w14:textId="1E1B98FF" w:rsidR="00AD41B4" w:rsidRDefault="00971C28" w:rsidP="007E3156">
      <w:pPr>
        <w:jc w:val="both"/>
        <w:rPr>
          <w:rFonts w:ascii="Arial" w:hAnsi="Arial" w:cs="Arial"/>
        </w:rPr>
      </w:pPr>
      <w:r>
        <w:rPr>
          <w:rFonts w:ascii="Arial" w:hAnsi="Arial" w:cs="Arial"/>
        </w:rPr>
        <w:t>I</w:t>
      </w:r>
      <w:r w:rsidR="00550210" w:rsidRPr="00550210">
        <w:rPr>
          <w:rFonts w:ascii="Arial" w:hAnsi="Arial" w:cs="Arial"/>
        </w:rPr>
        <w:t>t was not until the 1970s, when the ototoxicity of several industrial chemicals including solvents was recognized</w:t>
      </w:r>
      <w:r>
        <w:rPr>
          <w:rFonts w:ascii="Arial" w:hAnsi="Arial" w:cs="Arial"/>
        </w:rPr>
        <w:t>.</w:t>
      </w:r>
      <w:r w:rsidR="00550210" w:rsidRPr="00550210">
        <w:rPr>
          <w:rFonts w:ascii="Arial" w:hAnsi="Arial" w:cs="Arial"/>
        </w:rPr>
        <w:t xml:space="preserve"> </w:t>
      </w:r>
      <w:r w:rsidR="00376F08" w:rsidRPr="00376F08">
        <w:rPr>
          <w:rFonts w:ascii="Arial" w:hAnsi="Arial" w:cs="Arial"/>
          <w:highlight w:val="yellow"/>
        </w:rPr>
        <w:t xml:space="preserve"> Even if noise and chemicals are at </w:t>
      </w:r>
      <w:r w:rsidR="00251807">
        <w:rPr>
          <w:rFonts w:ascii="Arial" w:hAnsi="Arial" w:cs="Arial"/>
          <w:highlight w:val="yellow"/>
        </w:rPr>
        <w:t xml:space="preserve">or </w:t>
      </w:r>
      <w:r w:rsidR="009B79CF">
        <w:rPr>
          <w:rFonts w:ascii="Arial" w:hAnsi="Arial" w:cs="Arial"/>
          <w:highlight w:val="yellow"/>
        </w:rPr>
        <w:t>below the</w:t>
      </w:r>
      <w:r w:rsidR="00D005B4">
        <w:rPr>
          <w:rFonts w:ascii="Arial" w:hAnsi="Arial" w:cs="Arial"/>
          <w:highlight w:val="yellow"/>
        </w:rPr>
        <w:t>ir</w:t>
      </w:r>
      <w:r w:rsidR="009B79CF">
        <w:rPr>
          <w:rFonts w:ascii="Arial" w:hAnsi="Arial" w:cs="Arial"/>
          <w:highlight w:val="yellow"/>
        </w:rPr>
        <w:t xml:space="preserve"> PEL</w:t>
      </w:r>
      <w:r w:rsidR="00A11ECC">
        <w:rPr>
          <w:rFonts w:ascii="Arial" w:hAnsi="Arial" w:cs="Arial"/>
          <w:highlight w:val="yellow"/>
        </w:rPr>
        <w:t>’s</w:t>
      </w:r>
      <w:r w:rsidR="009B79CF">
        <w:rPr>
          <w:rFonts w:ascii="Arial" w:hAnsi="Arial" w:cs="Arial"/>
          <w:highlight w:val="yellow"/>
        </w:rPr>
        <w:t xml:space="preserve"> </w:t>
      </w:r>
      <w:r w:rsidR="00376F08" w:rsidRPr="00376F08">
        <w:rPr>
          <w:rFonts w:ascii="Arial" w:hAnsi="Arial" w:cs="Arial"/>
          <w:highlight w:val="yellow"/>
        </w:rPr>
        <w:t xml:space="preserve">exposure to </w:t>
      </w:r>
      <w:r w:rsidR="00376F08" w:rsidRPr="006418AF">
        <w:rPr>
          <w:rFonts w:ascii="Arial" w:hAnsi="Arial" w:cs="Arial"/>
          <w:highlight w:val="yellow"/>
          <w:u w:val="single"/>
        </w:rPr>
        <w:t>both</w:t>
      </w:r>
      <w:r w:rsidR="00376F08" w:rsidRPr="00376F08">
        <w:rPr>
          <w:rFonts w:ascii="Arial" w:hAnsi="Arial" w:cs="Arial"/>
          <w:highlight w:val="yellow"/>
        </w:rPr>
        <w:t xml:space="preserve"> can do more damage than a higher exposure to just noise or chemicals alone.</w:t>
      </w:r>
    </w:p>
    <w:p w14:paraId="2619C420" w14:textId="5FB9D2E7" w:rsidR="001D6BEC" w:rsidRPr="001D6BEC" w:rsidRDefault="00AD41B4" w:rsidP="00D43F5B">
      <w:pPr>
        <w:spacing w:after="80" w:line="240" w:lineRule="auto"/>
        <w:jc w:val="both"/>
        <w:rPr>
          <w:rFonts w:ascii="Arial" w:eastAsia="Times New Roman" w:hAnsi="Arial" w:cs="Arial"/>
        </w:rPr>
      </w:pPr>
      <w:r>
        <w:rPr>
          <w:rFonts w:ascii="Arial" w:hAnsi="Arial" w:cs="Arial"/>
        </w:rPr>
        <w:t>S</w:t>
      </w:r>
      <w:r w:rsidR="00B43C88" w:rsidRPr="004A3C6D">
        <w:rPr>
          <w:rFonts w:ascii="Arial" w:hAnsi="Arial" w:cs="Arial"/>
        </w:rPr>
        <w:t>ome chemical</w:t>
      </w:r>
      <w:r w:rsidR="001C5DC9" w:rsidRPr="004A3C6D">
        <w:rPr>
          <w:rFonts w:ascii="Arial" w:hAnsi="Arial" w:cs="Arial"/>
        </w:rPr>
        <w:t>s</w:t>
      </w:r>
      <w:r w:rsidR="00B43C88" w:rsidRPr="004A3C6D">
        <w:rPr>
          <w:rFonts w:ascii="Arial" w:hAnsi="Arial" w:cs="Arial"/>
        </w:rPr>
        <w:t xml:space="preserve"> show ototoxic effects at high airborne </w:t>
      </w:r>
      <w:r w:rsidR="001C5DC9" w:rsidRPr="004A3C6D">
        <w:rPr>
          <w:rFonts w:ascii="Arial" w:hAnsi="Arial" w:cs="Arial"/>
        </w:rPr>
        <w:t>concentration</w:t>
      </w:r>
      <w:r w:rsidR="00B43C88" w:rsidRPr="004A3C6D">
        <w:rPr>
          <w:rFonts w:ascii="Arial" w:hAnsi="Arial" w:cs="Arial"/>
        </w:rPr>
        <w:t xml:space="preserve"> but may not be ototoxic in the concentrations observed in typical </w:t>
      </w:r>
      <w:r w:rsidR="001C5DC9" w:rsidRPr="004A3C6D">
        <w:rPr>
          <w:rFonts w:ascii="Arial" w:hAnsi="Arial" w:cs="Arial"/>
        </w:rPr>
        <w:t>workplaces</w:t>
      </w:r>
      <w:r w:rsidR="00B43C88" w:rsidRPr="004A3C6D">
        <w:rPr>
          <w:rFonts w:ascii="Arial" w:hAnsi="Arial" w:cs="Arial"/>
        </w:rPr>
        <w:t xml:space="preserve">.  </w:t>
      </w:r>
      <w:r w:rsidR="001D6BEC" w:rsidRPr="001D6BEC">
        <w:rPr>
          <w:rFonts w:ascii="Arial" w:eastAsia="Times New Roman" w:hAnsi="Arial" w:cs="Arial"/>
        </w:rPr>
        <w:t>Ototoxins</w:t>
      </w:r>
      <w:r w:rsidR="001D6BEC">
        <w:rPr>
          <w:rFonts w:ascii="Arial" w:eastAsia="Times New Roman" w:hAnsi="Arial" w:cs="Arial"/>
        </w:rPr>
        <w:t xml:space="preserve"> </w:t>
      </w:r>
      <w:r w:rsidR="0022298F">
        <w:rPr>
          <w:rFonts w:ascii="Arial" w:eastAsia="Times New Roman" w:hAnsi="Arial" w:cs="Arial"/>
        </w:rPr>
        <w:t xml:space="preserve">route of entry </w:t>
      </w:r>
      <w:r w:rsidR="001D6BEC">
        <w:rPr>
          <w:rFonts w:ascii="Arial" w:eastAsia="Times New Roman" w:hAnsi="Arial" w:cs="Arial"/>
        </w:rPr>
        <w:t>can</w:t>
      </w:r>
      <w:r w:rsidR="001D6BEC" w:rsidRPr="001D6BEC">
        <w:rPr>
          <w:rFonts w:ascii="Arial" w:eastAsia="Times New Roman" w:hAnsi="Arial" w:cs="Arial"/>
        </w:rPr>
        <w:t xml:space="preserve"> </w:t>
      </w:r>
      <w:r w:rsidR="0022298F">
        <w:rPr>
          <w:rFonts w:ascii="Arial" w:eastAsia="Times New Roman" w:hAnsi="Arial" w:cs="Arial"/>
        </w:rPr>
        <w:t>be</w:t>
      </w:r>
      <w:r w:rsidR="001D6BEC" w:rsidRPr="001D6BEC">
        <w:rPr>
          <w:rFonts w:ascii="Arial" w:eastAsia="Times New Roman" w:hAnsi="Arial" w:cs="Arial"/>
        </w:rPr>
        <w:t xml:space="preserve"> by inhalation, skin absorption and ingestion.  Those which can be absorbed through the skin are considered particularly hazardous because of the increased exposure risk.</w:t>
      </w:r>
    </w:p>
    <w:p w14:paraId="41042FAB" w14:textId="6360CBE6" w:rsidR="00BF6138" w:rsidRPr="004A3C6D" w:rsidRDefault="00103A8D" w:rsidP="00D43F5B">
      <w:pPr>
        <w:spacing w:after="80"/>
        <w:jc w:val="both"/>
        <w:rPr>
          <w:rFonts w:ascii="Arial" w:hAnsi="Arial" w:cs="Arial"/>
        </w:rPr>
      </w:pPr>
      <w:r w:rsidRPr="004A3C6D">
        <w:rPr>
          <w:rFonts w:ascii="Arial" w:hAnsi="Arial" w:cs="Arial"/>
        </w:rPr>
        <w:t xml:space="preserve">Since the exposure effects for ototoxic </w:t>
      </w:r>
      <w:r w:rsidR="00A50A30" w:rsidRPr="004A3C6D">
        <w:rPr>
          <w:rFonts w:ascii="Arial" w:hAnsi="Arial" w:cs="Arial"/>
        </w:rPr>
        <w:t xml:space="preserve">chemicals </w:t>
      </w:r>
      <w:r w:rsidR="00AE682E">
        <w:rPr>
          <w:rFonts w:ascii="Arial" w:hAnsi="Arial" w:cs="Arial"/>
        </w:rPr>
        <w:t xml:space="preserve">alone </w:t>
      </w:r>
      <w:r w:rsidR="00A50A30" w:rsidRPr="004A3C6D">
        <w:rPr>
          <w:rFonts w:ascii="Arial" w:hAnsi="Arial" w:cs="Arial"/>
        </w:rPr>
        <w:t>are</w:t>
      </w:r>
      <w:r w:rsidRPr="004A3C6D">
        <w:rPr>
          <w:rFonts w:ascii="Arial" w:hAnsi="Arial" w:cs="Arial"/>
        </w:rPr>
        <w:t xml:space="preserve"> not generally known, audiometric monitoring is necessary to determine if the </w:t>
      </w:r>
      <w:r w:rsidR="00FE7309" w:rsidRPr="004A3C6D">
        <w:rPr>
          <w:rFonts w:ascii="Arial" w:hAnsi="Arial" w:cs="Arial"/>
        </w:rPr>
        <w:t>chemical</w:t>
      </w:r>
      <w:r w:rsidRPr="004A3C6D">
        <w:rPr>
          <w:rFonts w:ascii="Arial" w:hAnsi="Arial" w:cs="Arial"/>
        </w:rPr>
        <w:t xml:space="preserve"> is </w:t>
      </w:r>
      <w:r w:rsidR="00A11ECC">
        <w:rPr>
          <w:rFonts w:ascii="Arial" w:hAnsi="Arial" w:cs="Arial"/>
        </w:rPr>
        <w:t xml:space="preserve">potentially also </w:t>
      </w:r>
      <w:r w:rsidRPr="004A3C6D">
        <w:rPr>
          <w:rFonts w:ascii="Arial" w:hAnsi="Arial" w:cs="Arial"/>
        </w:rPr>
        <w:t xml:space="preserve">affecting the hearing of exposed workers.  </w:t>
      </w:r>
    </w:p>
    <w:p w14:paraId="16B5B0C6" w14:textId="050F0B37" w:rsidR="00017E1F" w:rsidRPr="004A3C6D" w:rsidRDefault="00017E1F" w:rsidP="00D43F5B">
      <w:pPr>
        <w:spacing w:after="80" w:line="240" w:lineRule="auto"/>
        <w:jc w:val="both"/>
        <w:rPr>
          <w:rFonts w:ascii="Arial" w:eastAsia="Times New Roman" w:hAnsi="Arial" w:cs="Arial"/>
        </w:rPr>
      </w:pPr>
      <w:r w:rsidRPr="00A11ECC">
        <w:rPr>
          <w:rFonts w:ascii="Arial" w:eastAsia="Times New Roman" w:hAnsi="Arial" w:cs="Arial"/>
        </w:rPr>
        <w:t>Ototoxic chemicals</w:t>
      </w:r>
      <w:r w:rsidRPr="004A3C6D">
        <w:rPr>
          <w:rFonts w:ascii="Arial" w:eastAsia="Times New Roman" w:hAnsi="Arial" w:cs="Arial"/>
        </w:rPr>
        <w:t>, can be found in substances such as paints, thinners, degreasers, glues and engine exhaust, travel through the blood stream once they have entered the body and can result in damage to the auditory nerves or the cochlea in the inner ear.</w:t>
      </w:r>
      <w:r w:rsidR="00F40130" w:rsidRPr="00F40130">
        <w:rPr>
          <w:rFonts w:ascii="Helvetica" w:hAnsi="Helvetica"/>
          <w:color w:val="000000"/>
          <w:sz w:val="21"/>
          <w:szCs w:val="21"/>
          <w:shd w:val="clear" w:color="auto" w:fill="FFFFFF"/>
        </w:rPr>
        <w:t xml:space="preserve"> </w:t>
      </w:r>
    </w:p>
    <w:p w14:paraId="105F0694" w14:textId="3E5459CA" w:rsidR="009579B4" w:rsidRPr="009579B4" w:rsidRDefault="00FE55FD" w:rsidP="00D43F5B">
      <w:pPr>
        <w:spacing w:after="80"/>
        <w:jc w:val="both"/>
        <w:rPr>
          <w:rFonts w:ascii="Arial" w:hAnsi="Arial" w:cs="Arial"/>
        </w:rPr>
      </w:pPr>
      <w:r w:rsidRPr="004A3C6D">
        <w:rPr>
          <w:rFonts w:ascii="Arial" w:hAnsi="Arial" w:cs="Arial"/>
        </w:rPr>
        <w:t>T</w:t>
      </w:r>
      <w:r w:rsidR="00732F5B" w:rsidRPr="004A3C6D">
        <w:rPr>
          <w:rFonts w:ascii="Arial" w:hAnsi="Arial" w:cs="Arial"/>
        </w:rPr>
        <w:t>he</w:t>
      </w:r>
      <w:r w:rsidR="00594801" w:rsidRPr="004A3C6D">
        <w:rPr>
          <w:rFonts w:ascii="Arial" w:hAnsi="Arial" w:cs="Arial"/>
        </w:rPr>
        <w:t xml:space="preserve"> Army </w:t>
      </w:r>
      <w:bookmarkStart w:id="1" w:name="_Hlk24834690"/>
      <w:r w:rsidR="00594801" w:rsidRPr="004A3C6D">
        <w:rPr>
          <w:rFonts w:ascii="Arial" w:hAnsi="Arial" w:cs="Arial"/>
        </w:rPr>
        <w:t>Public Health Command</w:t>
      </w:r>
      <w:bookmarkEnd w:id="1"/>
      <w:r w:rsidR="00B91327" w:rsidRPr="004A3C6D">
        <w:rPr>
          <w:rFonts w:ascii="Arial" w:hAnsi="Arial" w:cs="Arial"/>
        </w:rPr>
        <w:t xml:space="preserve">: </w:t>
      </w:r>
      <w:r w:rsidR="0059041A" w:rsidRPr="004A3C6D">
        <w:rPr>
          <w:rFonts w:ascii="Arial" w:hAnsi="Arial" w:cs="Arial"/>
        </w:rPr>
        <w:t xml:space="preserve">in </w:t>
      </w:r>
      <w:r w:rsidR="00B91327" w:rsidRPr="004A3C6D">
        <w:rPr>
          <w:rFonts w:ascii="Arial" w:hAnsi="Arial" w:cs="Arial"/>
          <w:i/>
          <w:iCs/>
        </w:rPr>
        <w:t>FACT SHEET 51-002-0713</w:t>
      </w:r>
      <w:r w:rsidR="00B91327" w:rsidRPr="004A3C6D">
        <w:rPr>
          <w:rFonts w:ascii="Arial" w:hAnsi="Arial" w:cs="Arial"/>
        </w:rPr>
        <w:t xml:space="preserve"> states that: “</w:t>
      </w:r>
      <w:r w:rsidR="00CC4391" w:rsidRPr="004A3C6D">
        <w:rPr>
          <w:rFonts w:ascii="Arial" w:hAnsi="Arial" w:cs="Arial"/>
        </w:rPr>
        <w:t>If there are dermal exposures to</w:t>
      </w:r>
      <w:r w:rsidR="00D43F5B">
        <w:rPr>
          <w:rFonts w:ascii="Arial" w:hAnsi="Arial" w:cs="Arial"/>
        </w:rPr>
        <w:t>:</w:t>
      </w:r>
      <w:r w:rsidR="00CC4391" w:rsidRPr="004A3C6D">
        <w:rPr>
          <w:rFonts w:ascii="Arial" w:hAnsi="Arial" w:cs="Arial"/>
        </w:rPr>
        <w:t xml:space="preserve"> toluene, xylene</w:t>
      </w:r>
      <w:r w:rsidR="00D43F5B" w:rsidRPr="004A3C6D">
        <w:rPr>
          <w:rFonts w:ascii="Arial" w:hAnsi="Arial" w:cs="Arial"/>
        </w:rPr>
        <w:t>, n</w:t>
      </w:r>
      <w:r w:rsidR="00CC4391" w:rsidRPr="004A3C6D">
        <w:rPr>
          <w:rFonts w:ascii="Arial" w:hAnsi="Arial" w:cs="Arial"/>
        </w:rPr>
        <w:t xml:space="preserve">-hexane, organic tin, carbon disulfide, mercury, organic lead, hydrogen cyanide, diesel fuel, kerosene fuel, jet fuel, organophosphate pesticides </w:t>
      </w:r>
      <w:r w:rsidR="00D43F5B">
        <w:rPr>
          <w:rFonts w:ascii="Arial" w:hAnsi="Arial" w:cs="Arial"/>
        </w:rPr>
        <w:t xml:space="preserve">and </w:t>
      </w:r>
      <w:r w:rsidR="00D43F5B" w:rsidRPr="00D43F5B">
        <w:rPr>
          <w:rFonts w:ascii="Arial" w:hAnsi="Arial" w:cs="Arial"/>
          <w:b/>
        </w:rPr>
        <w:t>IF</w:t>
      </w:r>
      <w:r w:rsidR="00D43F5B">
        <w:rPr>
          <w:rFonts w:ascii="Arial" w:hAnsi="Arial" w:cs="Arial"/>
        </w:rPr>
        <w:t xml:space="preserve"> </w:t>
      </w:r>
      <w:r w:rsidR="00CC4391" w:rsidRPr="004A3C6D">
        <w:rPr>
          <w:rFonts w:ascii="Arial" w:hAnsi="Arial" w:cs="Arial"/>
        </w:rPr>
        <w:t xml:space="preserve">such exposures </w:t>
      </w:r>
      <w:r w:rsidR="00D43F5B">
        <w:rPr>
          <w:rFonts w:ascii="Arial" w:hAnsi="Arial" w:cs="Arial"/>
        </w:rPr>
        <w:t xml:space="preserve">are known to have </w:t>
      </w:r>
      <w:r w:rsidR="00CC4391" w:rsidRPr="004A3C6D">
        <w:rPr>
          <w:rFonts w:ascii="Arial" w:hAnsi="Arial" w:cs="Arial"/>
        </w:rPr>
        <w:t xml:space="preserve">systemic dose </w:t>
      </w:r>
      <w:r w:rsidR="00CC4391" w:rsidRPr="002E2563">
        <w:rPr>
          <w:rFonts w:ascii="Arial" w:hAnsi="Arial" w:cs="Arial"/>
          <w:b/>
          <w:bCs/>
        </w:rPr>
        <w:t>equivalent to 50% or more of the OEL</w:t>
      </w:r>
      <w:r w:rsidR="00CC4391" w:rsidRPr="004A3C6D">
        <w:rPr>
          <w:rFonts w:ascii="Arial" w:hAnsi="Arial" w:cs="Arial"/>
        </w:rPr>
        <w:t>,</w:t>
      </w:r>
      <w:r w:rsidR="000D6E92" w:rsidRPr="004A3C6D">
        <w:rPr>
          <w:rFonts w:ascii="Arial" w:hAnsi="Arial" w:cs="Arial"/>
        </w:rPr>
        <w:t xml:space="preserve"> (</w:t>
      </w:r>
      <w:r w:rsidR="00050B68">
        <w:rPr>
          <w:rFonts w:ascii="Arial" w:hAnsi="Arial" w:cs="Arial"/>
        </w:rPr>
        <w:t>O</w:t>
      </w:r>
      <w:r w:rsidR="000D6E92" w:rsidRPr="004A3C6D">
        <w:rPr>
          <w:rFonts w:ascii="Arial" w:hAnsi="Arial" w:cs="Arial"/>
        </w:rPr>
        <w:t>ccupational Exposure Limit)</w:t>
      </w:r>
      <w:r w:rsidR="001A1927" w:rsidRPr="004A3C6D">
        <w:rPr>
          <w:rFonts w:ascii="Arial" w:hAnsi="Arial" w:cs="Arial"/>
        </w:rPr>
        <w:t xml:space="preserve"> </w:t>
      </w:r>
      <w:r w:rsidR="00CC4391" w:rsidRPr="004A3C6D">
        <w:rPr>
          <w:rFonts w:ascii="Arial" w:hAnsi="Arial" w:cs="Arial"/>
        </w:rPr>
        <w:t>annual audiograms are recommended.</w:t>
      </w:r>
      <w:r w:rsidR="00B91327" w:rsidRPr="004A3C6D">
        <w:rPr>
          <w:rFonts w:ascii="Arial" w:hAnsi="Arial" w:cs="Arial"/>
        </w:rPr>
        <w:t>”</w:t>
      </w:r>
      <w:r w:rsidR="00CC4391" w:rsidRPr="004A3C6D">
        <w:rPr>
          <w:rFonts w:ascii="Arial" w:hAnsi="Arial" w:cs="Arial"/>
        </w:rPr>
        <w:t xml:space="preserve">  </w:t>
      </w:r>
      <w:r w:rsidR="009579B4">
        <w:rPr>
          <w:rFonts w:ascii="Arial" w:hAnsi="Arial" w:cs="Arial"/>
        </w:rPr>
        <w:t>A</w:t>
      </w:r>
      <w:r w:rsidR="009579B4" w:rsidRPr="009579B4">
        <w:rPr>
          <w:rFonts w:ascii="Arial" w:hAnsi="Arial" w:cs="Arial"/>
          <w:color w:val="000000"/>
          <w:shd w:val="clear" w:color="auto" w:fill="FFFFFF"/>
        </w:rPr>
        <w:t xml:space="preserve">udiometric tests are powerful tools that show hearing impairments, such as threshold shifts; however, they do not differentiate between noise </w:t>
      </w:r>
      <w:r w:rsidR="000A7862">
        <w:rPr>
          <w:rFonts w:ascii="Arial" w:hAnsi="Arial" w:cs="Arial"/>
          <w:color w:val="000000"/>
          <w:shd w:val="clear" w:color="auto" w:fill="FFFFFF"/>
        </w:rPr>
        <w:t>&amp;</w:t>
      </w:r>
      <w:r w:rsidR="009579B4" w:rsidRPr="009579B4">
        <w:rPr>
          <w:rFonts w:ascii="Arial" w:hAnsi="Arial" w:cs="Arial"/>
          <w:color w:val="000000"/>
          <w:shd w:val="clear" w:color="auto" w:fill="FFFFFF"/>
        </w:rPr>
        <w:t xml:space="preserve"> ototoxic causes.</w:t>
      </w:r>
    </w:p>
    <w:p w14:paraId="614C0469" w14:textId="288C13BD" w:rsidR="00CC4391" w:rsidRPr="004A3C6D" w:rsidRDefault="006A7C47" w:rsidP="00D43F5B">
      <w:pPr>
        <w:shd w:val="clear" w:color="auto" w:fill="FFFFFF" w:themeFill="background1"/>
        <w:spacing w:after="80"/>
        <w:jc w:val="both"/>
        <w:rPr>
          <w:rFonts w:ascii="Arial" w:hAnsi="Arial" w:cs="Arial"/>
        </w:rPr>
      </w:pPr>
      <w:r w:rsidRPr="009F0800">
        <w:rPr>
          <w:rFonts w:ascii="Arial" w:hAnsi="Arial" w:cs="Arial"/>
          <w:shd w:val="clear" w:color="auto" w:fill="FFFFFF" w:themeFill="background1"/>
        </w:rPr>
        <w:t xml:space="preserve">Some experts further recommend that </w:t>
      </w:r>
      <w:r w:rsidRPr="009F0800">
        <w:rPr>
          <w:rFonts w:ascii="Segoe UI" w:hAnsi="Segoe UI" w:cs="Segoe UI"/>
          <w:color w:val="252525"/>
          <w:shd w:val="clear" w:color="auto" w:fill="FFFFFF" w:themeFill="background1"/>
        </w:rPr>
        <w:t xml:space="preserve">the 8-hour equivalent continuous </w:t>
      </w:r>
      <w:r w:rsidRPr="009F0800">
        <w:rPr>
          <w:rFonts w:ascii="Segoe UI" w:hAnsi="Segoe UI" w:cs="Segoe UI"/>
          <w:b/>
          <w:bCs/>
          <w:color w:val="252525"/>
          <w:shd w:val="clear" w:color="auto" w:fill="FFFFFF" w:themeFill="background1"/>
        </w:rPr>
        <w:t>noise level</w:t>
      </w:r>
      <w:r w:rsidRPr="009F0800">
        <w:rPr>
          <w:rFonts w:ascii="Segoe UI" w:hAnsi="Segoe UI" w:cs="Segoe UI"/>
          <w:color w:val="252525"/>
          <w:shd w:val="clear" w:color="auto" w:fill="FFFFFF" w:themeFill="background1"/>
        </w:rPr>
        <w:t xml:space="preserve"> of workers exposed to any </w:t>
      </w:r>
      <w:r w:rsidR="009658D7" w:rsidRPr="009F0800">
        <w:rPr>
          <w:rFonts w:ascii="Segoe UI" w:hAnsi="Segoe UI" w:cs="Segoe UI"/>
          <w:color w:val="252525"/>
          <w:shd w:val="clear" w:color="auto" w:fill="FFFFFF" w:themeFill="background1"/>
        </w:rPr>
        <w:t>Ototoxins</w:t>
      </w:r>
      <w:r w:rsidRPr="009F0800">
        <w:rPr>
          <w:rFonts w:ascii="Segoe UI" w:hAnsi="Segoe UI" w:cs="Segoe UI"/>
          <w:color w:val="252525"/>
          <w:shd w:val="clear" w:color="auto" w:fill="FFFFFF" w:themeFill="background1"/>
        </w:rPr>
        <w:t xml:space="preserve"> </w:t>
      </w:r>
      <w:r w:rsidRPr="009F0800">
        <w:rPr>
          <w:rFonts w:ascii="Segoe UI" w:hAnsi="Segoe UI" w:cs="Segoe UI"/>
          <w:b/>
          <w:bCs/>
          <w:color w:val="252525"/>
          <w:shd w:val="clear" w:color="auto" w:fill="FFFFFF" w:themeFill="background1"/>
        </w:rPr>
        <w:t>be reduced to 80 dB(A) or below</w:t>
      </w:r>
    </w:p>
    <w:p w14:paraId="73E1DDCF" w14:textId="5C194A03" w:rsidR="00F40130" w:rsidRPr="00F40130" w:rsidRDefault="00374F35" w:rsidP="00D43F5B">
      <w:pPr>
        <w:spacing w:after="80" w:line="240" w:lineRule="auto"/>
        <w:jc w:val="both"/>
        <w:rPr>
          <w:rFonts w:ascii="Arial" w:eastAsia="Times New Roman" w:hAnsi="Arial" w:cs="Arial"/>
        </w:rPr>
      </w:pPr>
      <w:r w:rsidRPr="00F40130">
        <w:rPr>
          <w:rFonts w:ascii="Arial" w:eastAsia="Times New Roman" w:hAnsi="Arial" w:cs="Arial"/>
        </w:rPr>
        <w:t>Exposure to both noise and ototoxins increases the likelihood of hearing damage</w:t>
      </w:r>
      <w:r w:rsidR="00D43F5B">
        <w:rPr>
          <w:rFonts w:ascii="Arial" w:eastAsia="Times New Roman" w:hAnsi="Arial" w:cs="Arial"/>
        </w:rPr>
        <w:t>;</w:t>
      </w:r>
      <w:r w:rsidRPr="00F40130">
        <w:rPr>
          <w:rFonts w:ascii="Arial" w:eastAsia="Times New Roman" w:hAnsi="Arial" w:cs="Arial"/>
        </w:rPr>
        <w:t xml:space="preserve"> however</w:t>
      </w:r>
      <w:r w:rsidR="00D43F5B">
        <w:rPr>
          <w:rFonts w:ascii="Arial" w:eastAsia="Times New Roman" w:hAnsi="Arial" w:cs="Arial"/>
        </w:rPr>
        <w:t>,</w:t>
      </w:r>
      <w:r w:rsidRPr="00F40130">
        <w:rPr>
          <w:rFonts w:ascii="Arial" w:eastAsia="Times New Roman" w:hAnsi="Arial" w:cs="Arial"/>
        </w:rPr>
        <w:t xml:space="preserve"> most </w:t>
      </w:r>
      <w:r w:rsidR="004A3C6D" w:rsidRPr="00F40130">
        <w:rPr>
          <w:rFonts w:ascii="Arial" w:eastAsia="Times New Roman" w:hAnsi="Arial" w:cs="Arial"/>
        </w:rPr>
        <w:t>OEL’s</w:t>
      </w:r>
      <w:r w:rsidRPr="00F40130">
        <w:rPr>
          <w:rFonts w:ascii="Arial" w:eastAsia="Times New Roman" w:hAnsi="Arial" w:cs="Arial"/>
        </w:rPr>
        <w:t xml:space="preserve"> have not yet been revised to take this into consideration.</w:t>
      </w:r>
      <w:r w:rsidR="003C1148" w:rsidRPr="00F40130">
        <w:rPr>
          <w:rFonts w:ascii="Arial" w:eastAsia="Times New Roman" w:hAnsi="Arial" w:cs="Arial"/>
        </w:rPr>
        <w:t xml:space="preserve"> </w:t>
      </w:r>
      <w:r w:rsidR="00F40130" w:rsidRPr="00F40130">
        <w:rPr>
          <w:rFonts w:ascii="Arial" w:hAnsi="Arial" w:cs="Arial"/>
          <w:color w:val="000000"/>
          <w:shd w:val="clear" w:color="auto" w:fill="FFFFFF"/>
        </w:rPr>
        <w:t>This combination often results in hearing loss that can be temporary or permanent, depending on the level of noise, the dose of the chemical, and the duration of the exposure.</w:t>
      </w:r>
    </w:p>
    <w:p w14:paraId="4731A463" w14:textId="1A1D07EA" w:rsidR="00374F35" w:rsidRDefault="003C1148" w:rsidP="00D43F5B">
      <w:pPr>
        <w:spacing w:after="80" w:line="240" w:lineRule="auto"/>
        <w:jc w:val="both"/>
        <w:rPr>
          <w:rFonts w:ascii="Segoe UI" w:hAnsi="Segoe UI" w:cs="Segoe UI"/>
          <w:color w:val="252525"/>
          <w:shd w:val="clear" w:color="auto" w:fill="F6F6F6"/>
        </w:rPr>
      </w:pPr>
      <w:r w:rsidRPr="009A4CD0">
        <w:rPr>
          <w:rFonts w:ascii="Arial" w:eastAsia="Times New Roman" w:hAnsi="Arial" w:cs="Arial"/>
        </w:rPr>
        <w:t>Substitution, isolation and local ventilation are some controls which should be applied to prevent or reduce harmful exposure, with personal protective equipment (PPE) appropriate to the chemical</w:t>
      </w:r>
      <w:r w:rsidR="0044170F" w:rsidRPr="009A4CD0">
        <w:rPr>
          <w:rFonts w:ascii="Arial" w:eastAsia="Times New Roman" w:hAnsi="Arial" w:cs="Arial"/>
        </w:rPr>
        <w:t xml:space="preserve">. </w:t>
      </w:r>
      <w:r w:rsidR="009A4CD0" w:rsidRPr="009A4CD0">
        <w:rPr>
          <w:rFonts w:ascii="Arial" w:eastAsia="Times New Roman" w:hAnsi="Arial" w:cs="Arial"/>
        </w:rPr>
        <w:t xml:space="preserve">Workers </w:t>
      </w:r>
      <w:r w:rsidR="009A4CD0" w:rsidRPr="008E556C">
        <w:rPr>
          <w:rFonts w:ascii="Segoe UI" w:hAnsi="Segoe UI" w:cs="Segoe UI"/>
          <w:color w:val="252525"/>
          <w:shd w:val="clear" w:color="auto" w:fill="FFFFFF" w:themeFill="background1"/>
        </w:rPr>
        <w:t xml:space="preserve">should </w:t>
      </w:r>
      <w:r w:rsidR="00034963">
        <w:rPr>
          <w:rFonts w:ascii="Segoe UI" w:hAnsi="Segoe UI" w:cs="Segoe UI"/>
          <w:color w:val="252525"/>
          <w:shd w:val="clear" w:color="auto" w:fill="FFFFFF" w:themeFill="background1"/>
        </w:rPr>
        <w:t xml:space="preserve">also </w:t>
      </w:r>
      <w:r w:rsidR="009A4CD0" w:rsidRPr="008E556C">
        <w:rPr>
          <w:rFonts w:ascii="Segoe UI" w:hAnsi="Segoe UI" w:cs="Segoe UI"/>
          <w:color w:val="252525"/>
          <w:shd w:val="clear" w:color="auto" w:fill="FFFFFF" w:themeFill="background1"/>
        </w:rPr>
        <w:t>be given information on ototoxic chemicals.</w:t>
      </w:r>
      <w:r w:rsidR="009A4CD0">
        <w:rPr>
          <w:rFonts w:ascii="Segoe UI" w:hAnsi="Segoe UI" w:cs="Segoe UI"/>
          <w:color w:val="252525"/>
          <w:shd w:val="clear" w:color="auto" w:fill="F6F6F6"/>
        </w:rPr>
        <w:t xml:space="preserve">  </w:t>
      </w:r>
    </w:p>
    <w:p w14:paraId="4F09CD87" w14:textId="210296C0" w:rsidR="00D83265" w:rsidRPr="00CC12FE" w:rsidRDefault="00D83265" w:rsidP="00D43F5B">
      <w:pPr>
        <w:spacing w:after="80" w:line="240" w:lineRule="auto"/>
        <w:jc w:val="both"/>
        <w:rPr>
          <w:rFonts w:ascii="Arial" w:eastAsia="Times New Roman" w:hAnsi="Arial" w:cs="Arial"/>
          <w:b/>
          <w:bCs/>
        </w:rPr>
      </w:pPr>
      <w:r w:rsidRPr="00D34C71">
        <w:rPr>
          <w:rFonts w:ascii="Arial" w:hAnsi="Arial" w:cs="Arial"/>
          <w:color w:val="000000"/>
          <w:shd w:val="clear" w:color="auto" w:fill="FFFFFF"/>
        </w:rPr>
        <w:t>A</w:t>
      </w:r>
      <w:r w:rsidR="000A7862" w:rsidRPr="00D34C71">
        <w:rPr>
          <w:rFonts w:ascii="Arial" w:hAnsi="Arial" w:cs="Arial"/>
          <w:color w:val="000000"/>
          <w:shd w:val="clear" w:color="auto" w:fill="FFFFFF"/>
        </w:rPr>
        <w:t> study</w:t>
      </w:r>
      <w:r w:rsidRPr="00D34C71">
        <w:rPr>
          <w:rFonts w:ascii="Arial" w:hAnsi="Arial" w:cs="Arial"/>
          <w:color w:val="000000"/>
          <w:shd w:val="clear" w:color="auto" w:fill="FFFFFF"/>
        </w:rPr>
        <w:t xml:space="preserve"> </w:t>
      </w:r>
      <w:r w:rsidR="00751FE2">
        <w:rPr>
          <w:rFonts w:ascii="Arial" w:hAnsi="Arial" w:cs="Arial"/>
          <w:color w:val="000000"/>
          <w:shd w:val="clear" w:color="auto" w:fill="FFFFFF"/>
        </w:rPr>
        <w:t>sponsored by</w:t>
      </w:r>
      <w:r w:rsidR="004C3B59">
        <w:rPr>
          <w:rFonts w:ascii="Helvetica" w:hAnsi="Helvetica"/>
          <w:color w:val="000000"/>
          <w:sz w:val="21"/>
          <w:szCs w:val="21"/>
          <w:shd w:val="clear" w:color="auto" w:fill="FFFFFF"/>
        </w:rPr>
        <w:t xml:space="preserve"> CPWR</w:t>
      </w:r>
      <w:r w:rsidR="000A7862">
        <w:rPr>
          <w:rFonts w:ascii="Helvetica" w:hAnsi="Helvetica"/>
          <w:color w:val="000000"/>
          <w:sz w:val="21"/>
          <w:szCs w:val="21"/>
          <w:shd w:val="clear" w:color="auto" w:fill="FFFFFF"/>
        </w:rPr>
        <w:t>,</w:t>
      </w:r>
      <w:r w:rsidR="004C3B59">
        <w:rPr>
          <w:rFonts w:ascii="Helvetica" w:hAnsi="Helvetica"/>
          <w:color w:val="000000"/>
          <w:sz w:val="21"/>
          <w:szCs w:val="21"/>
          <w:shd w:val="clear" w:color="auto" w:fill="FFFFFF"/>
        </w:rPr>
        <w:t xml:space="preserve"> </w:t>
      </w:r>
      <w:r w:rsidR="000A7862">
        <w:rPr>
          <w:rFonts w:ascii="Helvetica" w:hAnsi="Helvetica"/>
          <w:color w:val="000000"/>
          <w:sz w:val="21"/>
          <w:szCs w:val="21"/>
          <w:shd w:val="clear" w:color="auto" w:fill="FFFFFF"/>
        </w:rPr>
        <w:t xml:space="preserve">(Center for Construction Research &amp; Training) </w:t>
      </w:r>
      <w:r w:rsidRPr="00D34C71">
        <w:rPr>
          <w:rFonts w:ascii="Arial" w:hAnsi="Arial" w:cs="Arial"/>
          <w:color w:val="000000"/>
          <w:shd w:val="clear" w:color="auto" w:fill="FFFFFF"/>
        </w:rPr>
        <w:t xml:space="preserve">published </w:t>
      </w:r>
      <w:r w:rsidR="00677FD2">
        <w:rPr>
          <w:rFonts w:ascii="Arial" w:hAnsi="Arial" w:cs="Arial"/>
          <w:color w:val="000000"/>
          <w:shd w:val="clear" w:color="auto" w:fill="FFFFFF"/>
        </w:rPr>
        <w:t xml:space="preserve">in </w:t>
      </w:r>
      <w:r w:rsidRPr="00D34C71">
        <w:rPr>
          <w:rFonts w:ascii="Arial" w:hAnsi="Arial" w:cs="Arial"/>
          <w:color w:val="000000"/>
          <w:shd w:val="clear" w:color="auto" w:fill="FFFFFF"/>
        </w:rPr>
        <w:t>2018</w:t>
      </w:r>
      <w:r w:rsidR="00677FD2">
        <w:rPr>
          <w:rFonts w:ascii="Arial" w:hAnsi="Arial" w:cs="Arial"/>
          <w:color w:val="000000"/>
          <w:shd w:val="clear" w:color="auto" w:fill="FFFFFF"/>
        </w:rPr>
        <w:t>,</w:t>
      </w:r>
      <w:r w:rsidRPr="00D34C71">
        <w:rPr>
          <w:rFonts w:ascii="Arial" w:hAnsi="Arial" w:cs="Arial"/>
          <w:color w:val="000000"/>
          <w:shd w:val="clear" w:color="auto" w:fill="FFFFFF"/>
        </w:rPr>
        <w:t xml:space="preserve"> examined work history, health behavior, and hearing test results from more than 19,000 former construction workers to identify factors contributing to hearing loss. </w:t>
      </w:r>
      <w:r w:rsidRPr="00560EB6">
        <w:rPr>
          <w:rFonts w:ascii="Arial" w:hAnsi="Arial" w:cs="Arial"/>
          <w:color w:val="000000"/>
          <w:highlight w:val="yellow"/>
          <w:shd w:val="clear" w:color="auto" w:fill="FFFFFF"/>
        </w:rPr>
        <w:t xml:space="preserve">The researchers found that exposure to organic solvents along with exposure to loud noise on the </w:t>
      </w:r>
      <w:r w:rsidR="00D34C71" w:rsidRPr="00560EB6">
        <w:rPr>
          <w:rFonts w:ascii="Arial" w:hAnsi="Arial" w:cs="Arial"/>
          <w:color w:val="000000"/>
          <w:highlight w:val="yellow"/>
          <w:shd w:val="clear" w:color="auto" w:fill="FFFFFF"/>
        </w:rPr>
        <w:t xml:space="preserve">job </w:t>
      </w:r>
      <w:r w:rsidR="00D34C71" w:rsidRPr="00560EB6">
        <w:rPr>
          <w:rFonts w:ascii="Arial" w:hAnsi="Arial" w:cs="Arial"/>
          <w:b/>
          <w:bCs/>
          <w:color w:val="000000"/>
          <w:highlight w:val="yellow"/>
          <w:shd w:val="clear" w:color="auto" w:fill="FFFFFF"/>
        </w:rPr>
        <w:t>and</w:t>
      </w:r>
      <w:r w:rsidRPr="00560EB6">
        <w:rPr>
          <w:rFonts w:ascii="Arial" w:hAnsi="Arial" w:cs="Arial"/>
          <w:color w:val="000000"/>
          <w:highlight w:val="yellow"/>
          <w:shd w:val="clear" w:color="auto" w:fill="FFFFFF"/>
        </w:rPr>
        <w:t xml:space="preserve"> smoking </w:t>
      </w:r>
      <w:r w:rsidRPr="00560EB6">
        <w:rPr>
          <w:rStyle w:val="Emphasis"/>
          <w:rFonts w:ascii="Arial" w:hAnsi="Arial" w:cs="Arial"/>
          <w:b/>
          <w:bCs/>
          <w:color w:val="000000"/>
          <w:highlight w:val="yellow"/>
        </w:rPr>
        <w:t>each</w:t>
      </w:r>
      <w:r w:rsidRPr="00560EB6">
        <w:rPr>
          <w:rFonts w:ascii="Arial" w:hAnsi="Arial" w:cs="Arial"/>
          <w:color w:val="000000"/>
          <w:highlight w:val="yellow"/>
          <w:shd w:val="clear" w:color="auto" w:fill="FFFFFF"/>
        </w:rPr>
        <w:t xml:space="preserve"> </w:t>
      </w:r>
      <w:r w:rsidRPr="00560EB6">
        <w:rPr>
          <w:rFonts w:ascii="Arial" w:hAnsi="Arial" w:cs="Arial"/>
          <w:b/>
          <w:bCs/>
          <w:color w:val="000000"/>
          <w:highlight w:val="yellow"/>
          <w:shd w:val="clear" w:color="auto" w:fill="FFFFFF"/>
        </w:rPr>
        <w:t>increased a worker’s risk of hearing loss by 15-20%.</w:t>
      </w:r>
    </w:p>
    <w:p w14:paraId="36CEB173" w14:textId="3D098DEE" w:rsidR="00374F35" w:rsidRPr="00904B9A" w:rsidRDefault="00904B9A" w:rsidP="00904B9A">
      <w:pPr>
        <w:shd w:val="clear" w:color="auto" w:fill="FFFFFF" w:themeFill="background1"/>
        <w:spacing w:after="80"/>
        <w:jc w:val="both"/>
        <w:rPr>
          <w:rFonts w:ascii="Arial" w:hAnsi="Arial" w:cs="Arial"/>
        </w:rPr>
      </w:pPr>
      <w:r w:rsidRPr="00904B9A">
        <w:rPr>
          <w:rFonts w:ascii="Arial" w:hAnsi="Arial" w:cs="Arial"/>
          <w:b/>
          <w:bCs/>
        </w:rPr>
        <w:t>In conclusion</w:t>
      </w:r>
      <w:r w:rsidRPr="00904B9A">
        <w:rPr>
          <w:rFonts w:ascii="Arial" w:hAnsi="Arial" w:cs="Arial"/>
        </w:rPr>
        <w:t>:</w:t>
      </w:r>
      <w:r w:rsidRPr="00904B9A">
        <w:rPr>
          <w:rFonts w:ascii="Arial" w:hAnsi="Arial" w:cs="Arial"/>
          <w:color w:val="000000"/>
          <w:shd w:val="clear" w:color="auto" w:fill="FFFFFF"/>
        </w:rPr>
        <w:t xml:space="preserve"> hearing loss prevention programs should take chemical exposures into account when monitoring hazards, assessing hearing and controlling </w:t>
      </w:r>
      <w:r w:rsidR="00CF6BF5">
        <w:rPr>
          <w:rFonts w:ascii="Arial" w:hAnsi="Arial" w:cs="Arial"/>
          <w:color w:val="000000"/>
          <w:shd w:val="clear" w:color="auto" w:fill="FFFFFF"/>
        </w:rPr>
        <w:t xml:space="preserve">the combined </w:t>
      </w:r>
      <w:r w:rsidRPr="00904B9A">
        <w:rPr>
          <w:rFonts w:ascii="Arial" w:hAnsi="Arial" w:cs="Arial"/>
          <w:color w:val="000000"/>
          <w:shd w:val="clear" w:color="auto" w:fill="FFFFFF"/>
        </w:rPr>
        <w:t>exposures.</w:t>
      </w:r>
    </w:p>
    <w:sectPr w:rsidR="00374F35" w:rsidRPr="00904B9A" w:rsidSect="004A3C6D">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2B181" w14:textId="77777777" w:rsidR="00AF6619" w:rsidRDefault="00AF6619" w:rsidP="0095598C">
      <w:pPr>
        <w:spacing w:after="0" w:line="240" w:lineRule="auto"/>
      </w:pPr>
      <w:r>
        <w:separator/>
      </w:r>
    </w:p>
  </w:endnote>
  <w:endnote w:type="continuationSeparator" w:id="0">
    <w:p w14:paraId="6F78E9DB" w14:textId="77777777" w:rsidR="00AF6619" w:rsidRDefault="00AF6619" w:rsidP="0095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5E9B" w14:textId="15AE6B82" w:rsidR="00CF10D4" w:rsidRPr="00CF10D4" w:rsidRDefault="00CF10D4" w:rsidP="00CF10D4">
    <w:pPr>
      <w:pStyle w:val="Footer"/>
    </w:pPr>
    <w:r w:rsidRPr="00CF10D4">
      <w:t xml:space="preserve">These talks are distributed with the hope that they spark some dialog. Feel free to use them as the basis for a </w:t>
    </w:r>
    <w:r w:rsidR="00B064F9" w:rsidRPr="00CF10D4">
      <w:t>toolbox</w:t>
    </w:r>
    <w:r w:rsidRPr="00CF10D4">
      <w:t xml:space="preserve"> talk with your colleagues, clients, safety committee</w:t>
    </w:r>
    <w:r>
      <w:t xml:space="preserve"> members or employees.</w:t>
    </w:r>
    <w:r>
      <w:tab/>
      <w:t xml:space="preserve">HTT #: </w:t>
    </w:r>
    <w:r w:rsidR="00D43F5B">
      <w:t>99</w:t>
    </w:r>
  </w:p>
  <w:p w14:paraId="11F35E9C" w14:textId="77777777" w:rsidR="0095598C" w:rsidRDefault="00955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34AED" w14:textId="77777777" w:rsidR="00AF6619" w:rsidRDefault="00AF6619" w:rsidP="0095598C">
      <w:pPr>
        <w:spacing w:after="0" w:line="240" w:lineRule="auto"/>
      </w:pPr>
      <w:r>
        <w:separator/>
      </w:r>
    </w:p>
  </w:footnote>
  <w:footnote w:type="continuationSeparator" w:id="0">
    <w:p w14:paraId="2E3470B8" w14:textId="77777777" w:rsidR="00AF6619" w:rsidRDefault="00AF6619" w:rsidP="00955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5E9A" w14:textId="77777777" w:rsidR="0095598C" w:rsidRDefault="0095598C" w:rsidP="00F42F7B">
    <w:pPr>
      <w:pStyle w:val="Header"/>
      <w:jc w:val="center"/>
    </w:pPr>
    <w:r w:rsidRPr="0095598C">
      <w:rPr>
        <w:rFonts w:ascii="Arial" w:eastAsia="Calibri" w:hAnsi="Arial" w:cs="Arial"/>
        <w:b/>
        <w:noProof/>
        <w:sz w:val="48"/>
      </w:rPr>
      <w:drawing>
        <wp:inline distT="0" distB="0" distL="0" distR="0" wp14:anchorId="11F35E9D" wp14:editId="11F35E9E">
          <wp:extent cx="5956346" cy="7034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64" cy="70418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8C"/>
    <w:rsid w:val="00017E1F"/>
    <w:rsid w:val="00020AA7"/>
    <w:rsid w:val="00034963"/>
    <w:rsid w:val="00050B68"/>
    <w:rsid w:val="000A7862"/>
    <w:rsid w:val="000D6E92"/>
    <w:rsid w:val="00103A8D"/>
    <w:rsid w:val="00177C2A"/>
    <w:rsid w:val="001A1927"/>
    <w:rsid w:val="001C5DC9"/>
    <w:rsid w:val="001D6BEC"/>
    <w:rsid w:val="0022298F"/>
    <w:rsid w:val="00251807"/>
    <w:rsid w:val="002E2563"/>
    <w:rsid w:val="002E75B3"/>
    <w:rsid w:val="003253FF"/>
    <w:rsid w:val="00374F35"/>
    <w:rsid w:val="0037562C"/>
    <w:rsid w:val="00376F08"/>
    <w:rsid w:val="003C1148"/>
    <w:rsid w:val="003D78F3"/>
    <w:rsid w:val="0044170F"/>
    <w:rsid w:val="004A0466"/>
    <w:rsid w:val="004A3C6D"/>
    <w:rsid w:val="004C3B59"/>
    <w:rsid w:val="00550210"/>
    <w:rsid w:val="00560EB6"/>
    <w:rsid w:val="0059041A"/>
    <w:rsid w:val="00594801"/>
    <w:rsid w:val="005C6DE9"/>
    <w:rsid w:val="005E7D6D"/>
    <w:rsid w:val="00627089"/>
    <w:rsid w:val="00634C14"/>
    <w:rsid w:val="006418AF"/>
    <w:rsid w:val="00677FD2"/>
    <w:rsid w:val="006851E4"/>
    <w:rsid w:val="006A7C47"/>
    <w:rsid w:val="006C29A9"/>
    <w:rsid w:val="00732F5B"/>
    <w:rsid w:val="0073657D"/>
    <w:rsid w:val="00751FE2"/>
    <w:rsid w:val="007818ED"/>
    <w:rsid w:val="007B21F7"/>
    <w:rsid w:val="007B7578"/>
    <w:rsid w:val="007E3156"/>
    <w:rsid w:val="00806E11"/>
    <w:rsid w:val="0084477E"/>
    <w:rsid w:val="008B1EE9"/>
    <w:rsid w:val="008C196B"/>
    <w:rsid w:val="008E556C"/>
    <w:rsid w:val="00904B9A"/>
    <w:rsid w:val="0095598C"/>
    <w:rsid w:val="009579B4"/>
    <w:rsid w:val="009658D7"/>
    <w:rsid w:val="00970CD8"/>
    <w:rsid w:val="00971C28"/>
    <w:rsid w:val="00995495"/>
    <w:rsid w:val="009A4CD0"/>
    <w:rsid w:val="009B79CF"/>
    <w:rsid w:val="009E1958"/>
    <w:rsid w:val="009F0800"/>
    <w:rsid w:val="00A11ECC"/>
    <w:rsid w:val="00A50A30"/>
    <w:rsid w:val="00AD41B4"/>
    <w:rsid w:val="00AE682E"/>
    <w:rsid w:val="00AF6619"/>
    <w:rsid w:val="00B064F9"/>
    <w:rsid w:val="00B35B0D"/>
    <w:rsid w:val="00B43C88"/>
    <w:rsid w:val="00B559D1"/>
    <w:rsid w:val="00B814E7"/>
    <w:rsid w:val="00B91327"/>
    <w:rsid w:val="00BF6138"/>
    <w:rsid w:val="00BF6804"/>
    <w:rsid w:val="00C45DD2"/>
    <w:rsid w:val="00C47777"/>
    <w:rsid w:val="00CC08DE"/>
    <w:rsid w:val="00CC12FE"/>
    <w:rsid w:val="00CC4391"/>
    <w:rsid w:val="00CF10D4"/>
    <w:rsid w:val="00CF6BF5"/>
    <w:rsid w:val="00D005B4"/>
    <w:rsid w:val="00D34C71"/>
    <w:rsid w:val="00D43F5B"/>
    <w:rsid w:val="00D83265"/>
    <w:rsid w:val="00F40130"/>
    <w:rsid w:val="00F42F7B"/>
    <w:rsid w:val="00F518B8"/>
    <w:rsid w:val="00F56269"/>
    <w:rsid w:val="00FE55FD"/>
    <w:rsid w:val="00FE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5E94"/>
  <w15:chartTrackingRefBased/>
  <w15:docId w15:val="{756041C2-B679-4336-A1C5-9F779700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8C"/>
  </w:style>
  <w:style w:type="paragraph" w:styleId="Footer">
    <w:name w:val="footer"/>
    <w:basedOn w:val="Normal"/>
    <w:link w:val="FooterChar"/>
    <w:uiPriority w:val="99"/>
    <w:unhideWhenUsed/>
    <w:rsid w:val="0095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8C"/>
  </w:style>
  <w:style w:type="character" w:styleId="Hyperlink">
    <w:name w:val="Hyperlink"/>
    <w:basedOn w:val="DefaultParagraphFont"/>
    <w:uiPriority w:val="99"/>
    <w:semiHidden/>
    <w:unhideWhenUsed/>
    <w:rsid w:val="00D83265"/>
    <w:rPr>
      <w:color w:val="0000FF"/>
      <w:u w:val="single"/>
    </w:rPr>
  </w:style>
  <w:style w:type="character" w:styleId="Emphasis">
    <w:name w:val="Emphasis"/>
    <w:basedOn w:val="DefaultParagraphFont"/>
    <w:uiPriority w:val="20"/>
    <w:qFormat/>
    <w:rsid w:val="00D83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Spencer</dc:creator>
  <cp:keywords/>
  <dc:description/>
  <cp:lastModifiedBy>Howard W Spencer</cp:lastModifiedBy>
  <cp:revision>90</cp:revision>
  <dcterms:created xsi:type="dcterms:W3CDTF">2019-11-17T02:47:00Z</dcterms:created>
  <dcterms:modified xsi:type="dcterms:W3CDTF">2019-11-20T19:31:00Z</dcterms:modified>
</cp:coreProperties>
</file>